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D9A9A" w14:textId="27300F3A" w:rsidR="00331629" w:rsidRDefault="00331629" w:rsidP="00AF2D31">
      <w:pPr>
        <w:pStyle w:val="Title"/>
        <w:spacing w:after="120"/>
        <w:contextualSpacing w:val="0"/>
      </w:pPr>
      <w:r>
        <w:t>PATCHING &amp; Vulnerability Management POLICY</w:t>
      </w:r>
    </w:p>
    <w:p w14:paraId="5730DA63" w14:textId="77777777" w:rsidR="00331629" w:rsidRDefault="00331629" w:rsidP="00AF2D31">
      <w:pPr>
        <w:spacing w:after="120"/>
        <w:jc w:val="both"/>
      </w:pPr>
    </w:p>
    <w:p w14:paraId="0836FD02" w14:textId="389E1E7E" w:rsidR="00331629" w:rsidRDefault="00331629" w:rsidP="00AF2D31">
      <w:pPr>
        <w:spacing w:after="120"/>
        <w:rPr>
          <w:sz w:val="24"/>
          <w:szCs w:val="24"/>
        </w:rPr>
      </w:pPr>
      <w:r>
        <w:rPr>
          <w:sz w:val="28"/>
          <w:szCs w:val="28"/>
        </w:rPr>
        <w:t>Classification</w:t>
      </w:r>
      <w:r>
        <w:rPr>
          <w:color w:val="008CC8"/>
          <w:sz w:val="28"/>
          <w:szCs w:val="28"/>
        </w:rPr>
        <w:t>:</w:t>
      </w:r>
      <w:r>
        <w:t xml:space="preserve"> </w:t>
      </w:r>
      <w:r>
        <w:rPr>
          <w:b/>
          <w:bCs/>
          <w:sz w:val="24"/>
          <w:szCs w:val="24"/>
        </w:rPr>
        <w:t>Internal</w:t>
      </w:r>
    </w:p>
    <w:p w14:paraId="4094DE90" w14:textId="6470BE07" w:rsidR="00331629" w:rsidRDefault="00331629" w:rsidP="00AF2D31">
      <w:pPr>
        <w:spacing w:after="120"/>
        <w:jc w:val="both"/>
      </w:pPr>
      <w:r>
        <w:t>This document may only be shared with interested parties outside of [Company Name] with the owner's written permission.</w:t>
      </w:r>
    </w:p>
    <w:tbl>
      <w:tblPr>
        <w:tblStyle w:val="GridTable4-Accent4"/>
        <w:tblW w:w="0" w:type="auto"/>
        <w:tblLook w:val="06A0" w:firstRow="1" w:lastRow="0" w:firstColumn="1" w:lastColumn="0" w:noHBand="1" w:noVBand="1"/>
      </w:tblPr>
      <w:tblGrid>
        <w:gridCol w:w="914"/>
        <w:gridCol w:w="1128"/>
        <w:gridCol w:w="1233"/>
        <w:gridCol w:w="1158"/>
        <w:gridCol w:w="1408"/>
        <w:gridCol w:w="1262"/>
        <w:gridCol w:w="1907"/>
      </w:tblGrid>
      <w:tr w:rsidR="00331629" w:rsidRPr="00995854" w14:paraId="3D9BA78F" w14:textId="77777777" w:rsidTr="00830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2B13EE" w14:textId="77777777" w:rsidR="00331629" w:rsidRPr="00995854" w:rsidRDefault="00331629" w:rsidP="00AF2D31">
            <w:pP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Version </w:t>
            </w:r>
          </w:p>
        </w:tc>
        <w:tc>
          <w:tcPr>
            <w:tcW w:w="11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A84E3A" w14:textId="77777777" w:rsidR="00331629" w:rsidRPr="00550941" w:rsidRDefault="00331629" w:rsidP="00AF2D31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Approved By</w:t>
            </w:r>
          </w:p>
        </w:tc>
        <w:tc>
          <w:tcPr>
            <w:tcW w:w="12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CDECD3" w14:textId="77777777" w:rsidR="00331629" w:rsidRPr="00995854" w:rsidRDefault="00331629" w:rsidP="00AF2D31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Owner</w:t>
            </w:r>
          </w:p>
        </w:tc>
        <w:tc>
          <w:tcPr>
            <w:tcW w:w="11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0327C1" w14:textId="77777777" w:rsidR="00331629" w:rsidRPr="00995854" w:rsidRDefault="00331629" w:rsidP="00AF2D31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Date Last Updated</w:t>
            </w:r>
          </w:p>
          <w:p w14:paraId="0F18ED6F" w14:textId="77777777" w:rsidR="00331629" w:rsidRPr="00995854" w:rsidRDefault="00331629" w:rsidP="00AF2D31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597864" w14:textId="77777777" w:rsidR="00331629" w:rsidRPr="00995854" w:rsidRDefault="00331629" w:rsidP="00AF2D31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Review Frequency</w:t>
            </w:r>
          </w:p>
        </w:tc>
        <w:tc>
          <w:tcPr>
            <w:tcW w:w="1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6C6F97" w14:textId="77777777" w:rsidR="00331629" w:rsidRPr="00995854" w:rsidRDefault="00331629" w:rsidP="00AF2D31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Next Review </w:t>
            </w:r>
          </w:p>
        </w:tc>
        <w:tc>
          <w:tcPr>
            <w:tcW w:w="19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01D6D7" w14:textId="77777777" w:rsidR="00331629" w:rsidRPr="00670232" w:rsidRDefault="00331629" w:rsidP="00AF2D31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Comments</w:t>
            </w:r>
          </w:p>
        </w:tc>
      </w:tr>
      <w:tr w:rsidR="00331629" w:rsidRPr="00995854" w14:paraId="78A7BE1B" w14:textId="77777777" w:rsidTr="00830672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  <w:tcBorders>
              <w:top w:val="single" w:sz="4" w:space="0" w:color="FFFFFF" w:themeColor="background1"/>
            </w:tcBorders>
          </w:tcPr>
          <w:p w14:paraId="1777EE4C" w14:textId="77777777" w:rsidR="00331629" w:rsidRPr="00995854" w:rsidRDefault="00331629" w:rsidP="00AF2D31">
            <w:pPr>
              <w:spacing w:after="12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129" w:type="dxa"/>
            <w:tcBorders>
              <w:top w:val="single" w:sz="4" w:space="0" w:color="FFFFFF" w:themeColor="background1"/>
            </w:tcBorders>
          </w:tcPr>
          <w:p w14:paraId="6EFD88D0" w14:textId="77777777" w:rsidR="00331629" w:rsidRPr="00995854" w:rsidRDefault="00331629" w:rsidP="00AF2D3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234" w:type="dxa"/>
            <w:tcBorders>
              <w:top w:val="single" w:sz="4" w:space="0" w:color="FFFFFF" w:themeColor="background1"/>
            </w:tcBorders>
          </w:tcPr>
          <w:p w14:paraId="0F767E0A" w14:textId="77777777" w:rsidR="00331629" w:rsidRPr="00995854" w:rsidRDefault="00331629" w:rsidP="00AF2D3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158" w:type="dxa"/>
            <w:tcBorders>
              <w:top w:val="single" w:sz="4" w:space="0" w:color="FFFFFF" w:themeColor="background1"/>
            </w:tcBorders>
          </w:tcPr>
          <w:p w14:paraId="4FCDFD74" w14:textId="77777777" w:rsidR="00331629" w:rsidRPr="00995854" w:rsidRDefault="00331629" w:rsidP="00AF2D3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409" w:type="dxa"/>
            <w:tcBorders>
              <w:top w:val="single" w:sz="4" w:space="0" w:color="FFFFFF" w:themeColor="background1"/>
            </w:tcBorders>
          </w:tcPr>
          <w:p w14:paraId="2C813158" w14:textId="77777777" w:rsidR="00331629" w:rsidRPr="00995854" w:rsidRDefault="00331629" w:rsidP="00AF2D3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FFFFFF" w:themeColor="background1"/>
              </w:rPr>
            </w:pPr>
          </w:p>
        </w:tc>
        <w:tc>
          <w:tcPr>
            <w:tcW w:w="1263" w:type="dxa"/>
            <w:tcBorders>
              <w:top w:val="single" w:sz="4" w:space="0" w:color="FFFFFF" w:themeColor="background1"/>
            </w:tcBorders>
          </w:tcPr>
          <w:p w14:paraId="734ECD84" w14:textId="77777777" w:rsidR="00331629" w:rsidRPr="00995854" w:rsidRDefault="00331629" w:rsidP="00AF2D3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1909" w:type="dxa"/>
            <w:tcBorders>
              <w:top w:val="single" w:sz="4" w:space="0" w:color="FFFFFF" w:themeColor="background1"/>
            </w:tcBorders>
          </w:tcPr>
          <w:p w14:paraId="312F24E9" w14:textId="77777777" w:rsidR="00331629" w:rsidRPr="00995854" w:rsidRDefault="00331629" w:rsidP="00AF2D3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3C20C04F" w14:textId="56350C3E" w:rsidR="00BA4F75" w:rsidRDefault="00BA4F75" w:rsidP="00AF2D31">
      <w:pPr>
        <w:spacing w:after="120"/>
        <w:rPr>
          <w:color w:val="00AFF0"/>
          <w:sz w:val="28"/>
          <w:szCs w:val="28"/>
        </w:rPr>
      </w:pPr>
    </w:p>
    <w:p w14:paraId="5E0B2E76" w14:textId="77777777" w:rsidR="004526B7" w:rsidRPr="009320B1" w:rsidRDefault="004526B7" w:rsidP="00AF2D31">
      <w:pPr>
        <w:pStyle w:val="TOCHeading"/>
        <w:spacing w:after="120"/>
      </w:pPr>
      <w:r>
        <w:rPr>
          <w:rFonts w:ascii="Arial" w:hAnsi="Arial" w:cs="Arial"/>
          <w:color w:val="00B0F0"/>
          <w:sz w:val="28"/>
          <w:szCs w:val="28"/>
        </w:rPr>
        <w:t>Contents</w:t>
      </w:r>
    </w:p>
    <w:sdt>
      <w:sdtPr>
        <w:id w:val="246372397"/>
        <w:docPartObj>
          <w:docPartGallery w:val="Table of Contents"/>
          <w:docPartUnique/>
        </w:docPartObj>
      </w:sdtPr>
      <w:sdtEndPr/>
      <w:sdtContent>
        <w:p w14:paraId="6C5D9338" w14:textId="5876866B" w:rsidR="00C84D88" w:rsidRDefault="00533D21" w:rsidP="00AF2D31">
          <w:pPr>
            <w:pStyle w:val="TOC1"/>
            <w:tabs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  <w:instrText>TOC \o "1-3" \h \z \u</w:instrText>
            <w:fldChar w:fldCharType="separate"/>
          </w:r>
          <w:hyperlink w:anchor="_Toc191457742" w:history="1">
            <w:r>
              <w:rPr>
                <w:rStyle w:val="Hyperlink"/>
                <w:noProof/>
              </w:rPr>
              <w:t>Purpose of This Document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_Toc191457742 \h </w:instrText>
              <w:fldChar w:fldCharType="separate"/>
              <w:t>2</w:t>
              <w:fldChar w:fldCharType="end"/>
            </w:r>
          </w:hyperlink>
        </w:p>
        <w:p w14:paraId="5CE5B418" w14:textId="5FA89FDA" w:rsidR="00C84D88" w:rsidRDefault="00C84D88" w:rsidP="00AF2D31">
          <w:pPr>
            <w:pStyle w:val="TOC1"/>
            <w:tabs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43" w:history="1">
            <w:r>
              <w:rPr>
                <w:rStyle w:val="Hyperlink"/>
                <w:rFonts w:eastAsia="Times New Roman"/>
                <w:noProof/>
                <w:lang w:eastAsia="en-GB"/>
              </w:rPr>
              <w:t>Scope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_Toc191457743 \h </w:instrText>
              <w:fldChar w:fldCharType="separate"/>
              <w:t>2</w:t>
              <w:fldChar w:fldCharType="end"/>
            </w:r>
          </w:hyperlink>
        </w:p>
        <w:p w14:paraId="733AD428" w14:textId="5D49124C" w:rsidR="00C84D88" w:rsidRDefault="00C84D88" w:rsidP="00AF2D31">
          <w:pPr>
            <w:pStyle w:val="TOC1"/>
            <w:tabs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44" w:history="1">
            <w:r>
              <w:rPr>
                <w:rStyle w:val="Hyperlink"/>
                <w:rFonts w:eastAsia="Times New Roman"/>
                <w:noProof/>
                <w:lang w:eastAsia="en-GB"/>
              </w:rPr>
              <w:t>Roles and Responsibilities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_Toc191457744 \h </w:instrText>
              <w:fldChar w:fldCharType="separate"/>
              <w:t>2</w:t>
              <w:fldChar w:fldCharType="end"/>
            </w:r>
          </w:hyperlink>
        </w:p>
        <w:p w14:paraId="32EA01C3" w14:textId="570898BD" w:rsidR="00C84D88" w:rsidRDefault="00C84D88" w:rsidP="00AF2D31">
          <w:pPr>
            <w:pStyle w:val="TOC1"/>
            <w:tabs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45" w:history="1">
            <w:r>
              <w:rPr>
                <w:rStyle w:val="Hyperlink"/>
                <w:rFonts w:eastAsia="Times New Roman"/>
                <w:noProof/>
                <w:lang w:eastAsia="en-GB"/>
              </w:rPr>
              <w:t>Vulnerability Management Process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_Toc191457745 \h </w:instrText>
              <w:fldChar w:fldCharType="separate"/>
              <w:t>2</w:t>
              <w:fldChar w:fldCharType="end"/>
            </w:r>
          </w:hyperlink>
        </w:p>
        <w:p w14:paraId="565259CC" w14:textId="13B60239" w:rsidR="00C84D88" w:rsidRDefault="00C84D88" w:rsidP="00AF2D31">
          <w:pPr>
            <w:pStyle w:val="TOC2"/>
            <w:tabs>
              <w:tab w:val="left" w:pos="720"/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46" w:history="1">
            <w:r>
              <w:rPr>
                <w:rStyle w:val="Hyperlink"/>
                <w:rFonts w:eastAsia="Times New Roman"/>
                <w:noProof/>
                <w:lang w:eastAsia="en-GB"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>
              <w:rPr>
                <w:rStyle w:val="Hyperlink"/>
                <w:rFonts w:eastAsia="Times New Roman"/>
                <w:noProof/>
                <w:lang w:eastAsia="en-GB"/>
              </w:rPr>
              <w:t>Identification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_Toc191457746 \h </w:instrText>
              <w:fldChar w:fldCharType="separate"/>
              <w:t>2</w:t>
              <w:fldChar w:fldCharType="end"/>
            </w:r>
          </w:hyperlink>
        </w:p>
        <w:p w14:paraId="304BDDA6" w14:textId="2D20EF63" w:rsidR="00C84D88" w:rsidRDefault="00C84D88" w:rsidP="00AF2D31">
          <w:pPr>
            <w:pStyle w:val="TOC2"/>
            <w:tabs>
              <w:tab w:val="left" w:pos="720"/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47" w:history="1">
            <w:r>
              <w:rPr>
                <w:rStyle w:val="Hyperlink"/>
                <w:rFonts w:eastAsia="Times New Roman"/>
                <w:noProof/>
                <w:lang w:eastAsia="en-GB"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>
              <w:rPr>
                <w:rStyle w:val="Hyperlink"/>
                <w:rFonts w:eastAsia="Times New Roman"/>
                <w:noProof/>
                <w:lang w:eastAsia="en-GB"/>
              </w:rPr>
              <w:t>Assessment &amp; Prioritisation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_Toc191457747 \h </w:instrText>
              <w:fldChar w:fldCharType="separate"/>
              <w:t>2</w:t>
              <w:fldChar w:fldCharType="end"/>
            </w:r>
          </w:hyperlink>
        </w:p>
        <w:p w14:paraId="6982EA6A" w14:textId="596B569D" w:rsidR="00C84D88" w:rsidRDefault="00C84D88" w:rsidP="00AF2D31">
          <w:pPr>
            <w:pStyle w:val="TOC2"/>
            <w:tabs>
              <w:tab w:val="left" w:pos="720"/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48" w:history="1">
            <w:r>
              <w:rPr>
                <w:rStyle w:val="Hyperlink"/>
                <w:rFonts w:eastAsia="Times New Roman"/>
                <w:noProof/>
                <w:lang w:eastAsia="en-GB"/>
              </w:rPr>
              <w:t>3.</w:t>
            </w:r>
            <w:r>
              <w:rPr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>
              <w:rPr>
                <w:rStyle w:val="Hyperlink"/>
                <w:rFonts w:eastAsia="Times New Roman"/>
                <w:noProof/>
                <w:lang w:eastAsia="en-GB"/>
              </w:rPr>
              <w:t>Remediation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_Toc191457748 \h </w:instrText>
              <w:fldChar w:fldCharType="separate"/>
              <w:t>3</w:t>
              <w:fldChar w:fldCharType="end"/>
            </w:r>
          </w:hyperlink>
        </w:p>
        <w:p w14:paraId="5E67DECA" w14:textId="6C8455B7" w:rsidR="00C84D88" w:rsidRDefault="00C84D88" w:rsidP="00AF2D31">
          <w:pPr>
            <w:pStyle w:val="TOC2"/>
            <w:tabs>
              <w:tab w:val="left" w:pos="720"/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49" w:history="1">
            <w:r>
              <w:rPr>
                <w:rStyle w:val="Hyperlink"/>
                <w:rFonts w:eastAsia="Times New Roman"/>
                <w:noProof/>
                <w:lang w:eastAsia="en-GB"/>
              </w:rPr>
              <w:t>4.</w:t>
            </w:r>
            <w:r>
              <w:rPr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>
              <w:rPr>
                <w:rStyle w:val="Hyperlink"/>
                <w:rFonts w:eastAsia="Times New Roman"/>
                <w:noProof/>
                <w:lang w:eastAsia="en-GB"/>
              </w:rPr>
              <w:t>Verification &amp; Reporting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_Toc191457749 \h </w:instrText>
              <w:fldChar w:fldCharType="separate"/>
              <w:t>3</w:t>
              <w:fldChar w:fldCharType="end"/>
            </w:r>
          </w:hyperlink>
        </w:p>
        <w:p w14:paraId="51DAD601" w14:textId="5FF48BA1" w:rsidR="00C84D88" w:rsidRDefault="00C84D88" w:rsidP="00AF2D31">
          <w:pPr>
            <w:pStyle w:val="TOC1"/>
            <w:tabs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50" w:history="1">
            <w:r>
              <w:rPr>
                <w:rStyle w:val="Hyperlink"/>
                <w:rFonts w:eastAsia="Times New Roman"/>
                <w:noProof/>
                <w:lang w:eastAsia="en-GB"/>
              </w:rPr>
              <w:t>Exception Management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_Toc191457750 \h </w:instrText>
              <w:fldChar w:fldCharType="separate"/>
              <w:t>3</w:t>
              <w:fldChar w:fldCharType="end"/>
            </w:r>
          </w:hyperlink>
        </w:p>
        <w:p w14:paraId="5350D069" w14:textId="26FB824F" w:rsidR="00C84D88" w:rsidRDefault="00C84D88" w:rsidP="00AF2D31">
          <w:pPr>
            <w:pStyle w:val="TOC1"/>
            <w:tabs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51" w:history="1">
            <w:r>
              <w:rPr>
                <w:rStyle w:val="Hyperlink"/>
                <w:rFonts w:eastAsia="Times New Roman"/>
                <w:noProof/>
                <w:lang w:eastAsia="en-GB"/>
              </w:rPr>
              <w:t>Compliance &amp; Enforcement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_Toc191457751 \h </w:instrText>
              <w:fldChar w:fldCharType="separate"/>
              <w:t>3</w:t>
              <w:fldChar w:fldCharType="end"/>
            </w:r>
          </w:hyperlink>
        </w:p>
        <w:p w14:paraId="5E582322" w14:textId="42318882" w:rsidR="00C84D88" w:rsidRDefault="00C84D88" w:rsidP="00AF2D31">
          <w:pPr>
            <w:pStyle w:val="TOC1"/>
            <w:tabs>
              <w:tab w:val="right" w:leader="dot" w:pos="9010"/>
            </w:tabs>
            <w:spacing w:after="120"/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1457752" w:history="1">
            <w:r>
              <w:rPr>
                <w:rStyle w:val="Hyperlink"/>
                <w:rFonts w:eastAsia="Times New Roman"/>
                <w:noProof/>
                <w:lang w:eastAsia="en-GB"/>
              </w:rPr>
              <w:t>Review &amp; Updates</w:t>
            </w:r>
            <w:r>
              <w:rPr>
                <w:noProof/>
                <w:webHidden/>
              </w:rPr>
              <w:tab/>
              <w:fldChar w:fldCharType="begin"/>
              <w:instrText xml:space="preserve"> PAGEREF _Toc191457752 \h </w:instrText>
              <w:fldChar w:fldCharType="separate"/>
              <w:t>3</w:t>
              <w:fldChar w:fldCharType="end"/>
            </w:r>
          </w:hyperlink>
        </w:p>
        <w:p w14:paraId="3E38A420" w14:textId="7648CB21" w:rsidR="00533D21" w:rsidRDefault="00533D21" w:rsidP="00AF2D31">
          <w:pPr>
            <w:pStyle w:val="TOC1"/>
            <w:tabs>
              <w:tab w:val="right" w:leader="dot" w:pos="9015"/>
            </w:tabs>
            <w:spacing w:after="120"/>
            <w:rPr>
              <w:noProof/>
              <w:lang w:eastAsia="en-GB"/>
            </w:rPr>
          </w:pPr>
          <w:r>
            <w:fldChar w:fldCharType="end"/>
          </w:r>
        </w:p>
      </w:sdtContent>
    </w:sdt>
    <w:p w14:paraId="1E9C7E65" w14:textId="6D51BE7A" w:rsidR="00D829FA" w:rsidRDefault="75CCB147" w:rsidP="00AF2D31">
      <w:pPr>
        <w:pStyle w:val="Heading1"/>
        <w:spacing w:after="120"/>
      </w:pPr>
      <w:bookmarkStart w:id="0" w:name="_Toc39587678"/>
      <w:bookmarkStart w:id="1" w:name="_Toc75897869"/>
      <w:bookmarkStart w:id="2" w:name="_Toc75897911"/>
      <w:bookmarkStart w:id="3" w:name="_Toc75898074"/>
      <w:bookmarkStart w:id="4" w:name="_Toc75898542"/>
      <w:bookmarkStart w:id="5" w:name="_Toc81507170"/>
      <w:bookmarkStart w:id="6" w:name="_Toc191457742"/>
      <w:r>
        <w:lastRenderedPageBreak/>
        <w:t>Purpose</w:t>
      </w:r>
      <w:bookmarkEnd w:id="0"/>
      <w:r>
        <w:t xml:space="preserve"> of This Document</w:t>
      </w:r>
      <w:bookmarkEnd w:id="1"/>
      <w:bookmarkEnd w:id="2"/>
      <w:bookmarkEnd w:id="3"/>
      <w:bookmarkEnd w:id="4"/>
      <w:bookmarkEnd w:id="5"/>
      <w:bookmarkEnd w:id="6"/>
    </w:p>
    <w:p w14:paraId="22224D69" w14:textId="57EC8708" w:rsidR="00C84D88" w:rsidRPr="00C84D88" w:rsidRDefault="00C84D88" w:rsidP="00AF2D31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This policy establishes </w:t>
      </w:r>
      <w:r>
        <w:rPr>
          <w:lang w:eastAsia="en-GB"/>
        </w:rPr>
        <w:t xml:space="preserve">the requirements for identifying, assessing, prioritising, and remediating vulnerabilities within the organisation’s </w:t>
      </w:r>
      <w:r>
        <w:t xml:space="preserve">technical </w:t>
      </w:r>
      <w:r>
        <w:rPr>
          <w:lang w:eastAsia="en-GB"/>
        </w:rPr>
        <w:t>environment to reduce security risks and maintain compliance with relevant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standards and regulations.</w:t>
      </w:r>
    </w:p>
    <w:p w14:paraId="005261B9" w14:textId="77777777" w:rsidR="00C84D88" w:rsidRDefault="00C84D88" w:rsidP="00AF2D31">
      <w:pPr>
        <w:pStyle w:val="Heading1"/>
        <w:spacing w:after="120"/>
        <w:rPr>
          <w:rFonts w:eastAsia="Times New Roman"/>
          <w:lang w:eastAsia="en-GB"/>
        </w:rPr>
      </w:pPr>
      <w:bookmarkStart w:id="7" w:name="_Toc191457743"/>
      <w:r>
        <w:rPr>
          <w:rFonts w:eastAsia="Times New Roman"/>
          <w:lang w:eastAsia="en-GB"/>
        </w:rPr>
        <w:t>Scope</w:t>
      </w:r>
      <w:bookmarkEnd w:id="7"/>
      <w:r>
        <w:rPr>
          <w:rFonts w:eastAsia="Times New Roman"/>
          <w:lang w:eastAsia="en-GB"/>
        </w:rPr>
        <w:t xml:space="preserve"> </w:t>
      </w:r>
    </w:p>
    <w:p w14:paraId="19007CB4" w14:textId="3297B047" w:rsidR="00C84D88" w:rsidRPr="00C84D88" w:rsidRDefault="00C84D88" w:rsidP="00AF2D31">
      <w:pPr>
        <w:spacing w:after="12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This policy applies to all information systems, network devices, applications, cloud services, and endpoints owned, operated, or managed by the organisation.</w:t>
      </w:r>
    </w:p>
    <w:p w14:paraId="42BCCAC6" w14:textId="6F9F8D94" w:rsidR="00C84D88" w:rsidRPr="00C84D88" w:rsidRDefault="00C84D88" w:rsidP="00AF2D31">
      <w:pPr>
        <w:pStyle w:val="Heading1"/>
        <w:spacing w:after="120"/>
        <w:rPr>
          <w:rFonts w:eastAsia="Times New Roman"/>
          <w:lang w:eastAsia="en-GB"/>
        </w:rPr>
      </w:pPr>
      <w:bookmarkStart w:id="8" w:name="_Toc191457744"/>
      <w:r>
        <w:rPr>
          <w:rFonts w:eastAsia="Times New Roman"/>
          <w:lang w:eastAsia="en-GB"/>
        </w:rPr>
        <w:t>Roles and Responsibilities</w:t>
      </w:r>
      <w:bookmarkEnd w:id="8"/>
    </w:p>
    <w:p w14:paraId="5FBBEF69" w14:textId="77777777" w:rsidR="00C84D88" w:rsidRPr="00AF2D31" w:rsidRDefault="00C84D88" w:rsidP="00AF2D31">
      <w:pPr>
        <w:pStyle w:val="ListParagraph"/>
        <w:numPr>
          <w:ilvl w:val="0"/>
          <w:numId w:val="19"/>
        </w:numPr>
        <w:spacing w:after="120"/>
        <w:ind w:left="714" w:hanging="357"/>
        <w:contextualSpacing w:val="0"/>
        <w:rPr>
          <w:rFonts w:eastAsia="Times New Roman"/>
          <w:lang w:eastAsia="en-GB"/>
        </w:rPr>
      </w:pPr>
      <w:r>
        <w:rPr>
          <w:rFonts w:eastAsia="Times New Roman"/>
          <w:b/>
          <w:bCs/>
          <w:lang w:eastAsia="en-GB"/>
        </w:rPr>
        <w:t>Engineering Team:</w:t>
      </w:r>
      <w:r>
        <w:rPr>
          <w:rFonts w:eastAsia="Times New Roman"/>
          <w:lang w:eastAsia="en-GB"/>
        </w:rPr>
        <w:t xml:space="preserve"> Responsible for conducting vulnerability assessments, prioritising identified risks, and coordinating remediation efforts.</w:t>
      </w:r>
    </w:p>
    <w:p w14:paraId="47DC750C" w14:textId="77777777" w:rsidR="00C84D88" w:rsidRPr="00AF2D31" w:rsidRDefault="00C84D88" w:rsidP="00AF2D31">
      <w:pPr>
        <w:pStyle w:val="ListParagraph"/>
        <w:numPr>
          <w:ilvl w:val="0"/>
          <w:numId w:val="19"/>
        </w:numPr>
        <w:spacing w:after="120"/>
        <w:ind w:left="714" w:hanging="357"/>
        <w:contextualSpacing w:val="0"/>
        <w:rPr>
          <w:rFonts w:eastAsia="Times New Roman"/>
          <w:lang w:eastAsia="en-GB"/>
        </w:rPr>
      </w:pPr>
      <w:r>
        <w:rPr>
          <w:rFonts w:eastAsia="Times New Roman"/>
          <w:b/>
          <w:bCs/>
          <w:lang w:eastAsia="en-GB"/>
        </w:rPr>
        <w:t>Third-Party Organisations Managing Services for [Insert Company Name]:</w:t>
      </w:r>
      <w:r>
        <w:rPr>
          <w:rFonts w:eastAsia="Times New Roman"/>
          <w:lang w:eastAsia="en-GB"/>
        </w:rPr>
        <w:t xml:space="preserve"> Responsible for reviewing and adhering to this policy contents.</w:t>
      </w:r>
    </w:p>
    <w:p w14:paraId="6F832865" w14:textId="77777777" w:rsidR="00C84D88" w:rsidRPr="00AF2D31" w:rsidRDefault="00C84D88" w:rsidP="00AF2D31">
      <w:pPr>
        <w:pStyle w:val="ListParagraph"/>
        <w:numPr>
          <w:ilvl w:val="0"/>
          <w:numId w:val="19"/>
        </w:numPr>
        <w:spacing w:after="120"/>
        <w:ind w:left="714" w:hanging="357"/>
        <w:contextualSpacing w:val="0"/>
        <w:rPr>
          <w:rFonts w:eastAsia="Times New Roman"/>
          <w:lang w:eastAsia="en-GB"/>
        </w:rPr>
      </w:pPr>
      <w:r>
        <w:rPr>
          <w:rFonts w:eastAsia="Times New Roman"/>
          <w:b/>
          <w:bCs/>
          <w:lang w:eastAsia="en-GB"/>
        </w:rPr>
        <w:t>System Administrators:</w:t>
      </w:r>
      <w:r>
        <w:rPr>
          <w:rFonts w:eastAsia="Times New Roman"/>
          <w:lang w:eastAsia="en-GB"/>
        </w:rPr>
        <w:t xml:space="preserve"> Responsible for applying patches and mitigating vulnerabilities within their assigned systems.</w:t>
      </w:r>
    </w:p>
    <w:p w14:paraId="15B19F22" w14:textId="77777777" w:rsidR="00C84D88" w:rsidRPr="00AF2D31" w:rsidRDefault="00C84D88" w:rsidP="00AF2D31">
      <w:pPr>
        <w:pStyle w:val="ListParagraph"/>
        <w:numPr>
          <w:ilvl w:val="0"/>
          <w:numId w:val="19"/>
        </w:numPr>
        <w:spacing w:after="120"/>
        <w:ind w:left="714" w:hanging="357"/>
        <w:contextualSpacing w:val="0"/>
        <w:rPr>
          <w:rFonts w:eastAsia="Times New Roman"/>
          <w:lang w:eastAsia="en-GB"/>
        </w:rPr>
      </w:pPr>
      <w:r>
        <w:rPr>
          <w:rFonts w:eastAsia="Times New Roman"/>
          <w:b/>
          <w:bCs/>
          <w:lang w:eastAsia="en-GB"/>
        </w:rPr>
        <w:t>Application Owners:</w:t>
      </w:r>
      <w:r>
        <w:rPr>
          <w:rFonts w:eastAsia="Times New Roman"/>
          <w:lang w:eastAsia="en-GB"/>
        </w:rPr>
        <w:t xml:space="preserve"> Responsible for ensuring vulnerabilities in applications are addressed in accordance with this policy.</w:t>
      </w:r>
    </w:p>
    <w:p w14:paraId="5A329951" w14:textId="77777777" w:rsidR="00C84D88" w:rsidRPr="00AF2D31" w:rsidRDefault="00C84D88" w:rsidP="00AF2D31">
      <w:pPr>
        <w:pStyle w:val="ListParagraph"/>
        <w:numPr>
          <w:ilvl w:val="0"/>
          <w:numId w:val="19"/>
        </w:numPr>
        <w:spacing w:after="120"/>
        <w:ind w:left="714" w:hanging="357"/>
        <w:contextualSpacing w:val="0"/>
        <w:rPr>
          <w:rFonts w:eastAsia="Times New Roman"/>
          <w:lang w:eastAsia="en-GB"/>
        </w:rPr>
      </w:pPr>
      <w:r>
        <w:rPr>
          <w:rFonts w:eastAsia="Times New Roman"/>
          <w:b/>
          <w:bCs/>
          <w:lang w:eastAsia="en-GB"/>
        </w:rPr>
        <w:t>Employees &amp; Contractors:</w:t>
      </w:r>
      <w:r>
        <w:rPr>
          <w:rFonts w:eastAsia="Times New Roman"/>
          <w:lang w:eastAsia="en-GB"/>
        </w:rPr>
        <w:t xml:space="preserve"> Responsible for reporting any security vulnerabilities they become aware of.</w:t>
      </w:r>
    </w:p>
    <w:p w14:paraId="38997ECD" w14:textId="77777777" w:rsidR="00C84D88" w:rsidRDefault="00C84D88" w:rsidP="00AF2D31">
      <w:pPr>
        <w:pStyle w:val="Heading1"/>
        <w:spacing w:after="120"/>
        <w:rPr>
          <w:rFonts w:eastAsia="Times New Roman"/>
          <w:lang w:eastAsia="en-GB"/>
        </w:rPr>
      </w:pPr>
      <w:bookmarkStart w:id="9" w:name="_Toc191457745"/>
      <w:r>
        <w:rPr>
          <w:rFonts w:eastAsia="Times New Roman"/>
          <w:lang w:eastAsia="en-GB"/>
        </w:rPr>
        <w:t>Vulnerability Management Process</w:t>
      </w:r>
      <w:bookmarkEnd w:id="9"/>
      <w:r>
        <w:rPr>
          <w:rFonts w:eastAsia="Times New Roman"/>
          <w:lang w:eastAsia="en-GB"/>
        </w:rPr>
        <w:t xml:space="preserve"> </w:t>
      </w:r>
    </w:p>
    <w:p w14:paraId="62309A95" w14:textId="6496F23B" w:rsidR="00C84D88" w:rsidRPr="00C84D88" w:rsidRDefault="00C84D88" w:rsidP="00AF2D31">
      <w:pPr>
        <w:pStyle w:val="Heading2"/>
        <w:numPr>
          <w:ilvl w:val="0"/>
          <w:numId w:val="18"/>
        </w:numPr>
        <w:spacing w:after="120"/>
        <w:ind w:left="360"/>
        <w:rPr>
          <w:rFonts w:eastAsia="Times New Roman"/>
          <w:lang w:eastAsia="en-GB"/>
        </w:rPr>
      </w:pPr>
      <w:bookmarkStart w:id="10" w:name="_Toc191457746"/>
      <w:r>
        <w:rPr>
          <w:rFonts w:eastAsia="Times New Roman"/>
          <w:lang w:eastAsia="en-GB"/>
        </w:rPr>
        <w:t>Identification</w:t>
      </w:r>
      <w:bookmarkEnd w:id="10"/>
    </w:p>
    <w:p w14:paraId="7DA71E04" w14:textId="77777777" w:rsidR="00C84D88" w:rsidRPr="00AF2D31" w:rsidRDefault="00C84D88" w:rsidP="00AF2D31">
      <w:pPr>
        <w:pStyle w:val="ListParagraph"/>
        <w:numPr>
          <w:ilvl w:val="0"/>
          <w:numId w:val="20"/>
        </w:numPr>
        <w:spacing w:after="120"/>
        <w:ind w:left="720"/>
        <w:contextualSpacing w:val="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Regular vulnerability scanning will be conducted at least </w:t>
      </w:r>
      <w:r>
        <w:rPr>
          <w:rFonts w:eastAsia="Times New Roman"/>
          <w:b/>
          <w:bCs/>
          <w:lang w:eastAsia="en-GB"/>
        </w:rPr>
        <w:t>monthly</w:t>
      </w:r>
      <w:r>
        <w:rPr>
          <w:rFonts w:eastAsia="Times New Roman"/>
          <w:lang w:eastAsia="en-GB"/>
        </w:rPr>
        <w:t>.</w:t>
      </w:r>
    </w:p>
    <w:p w14:paraId="0F378222" w14:textId="77777777" w:rsidR="00C84D88" w:rsidRPr="00AF2D31" w:rsidRDefault="00C84D88" w:rsidP="00AF2D31">
      <w:pPr>
        <w:pStyle w:val="ListParagraph"/>
        <w:numPr>
          <w:ilvl w:val="0"/>
          <w:numId w:val="20"/>
        </w:numPr>
        <w:spacing w:after="120"/>
        <w:ind w:left="720"/>
        <w:contextualSpacing w:val="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Ad-hoc scans will be performed in response to newly discovered critical vulnerabilities.</w:t>
      </w:r>
    </w:p>
    <w:p w14:paraId="2997FFB9" w14:textId="66D34FE6" w:rsidR="00676747" w:rsidRDefault="00C84D88" w:rsidP="00676747">
      <w:pPr>
        <w:pStyle w:val="ListParagraph"/>
        <w:numPr>
          <w:ilvl w:val="0"/>
          <w:numId w:val="20"/>
        </w:numPr>
        <w:spacing w:after="120"/>
        <w:ind w:left="720"/>
        <w:contextualSpacing w:val="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Sources such as vendor security advisories, threat intelligence feeds, and government cybersecurity agencies will be monitored.</w:t>
      </w:r>
    </w:p>
    <w:p w14:paraId="30A25BF3" w14:textId="77777777" w:rsidR="00676747" w:rsidRPr="00676747" w:rsidRDefault="00676747" w:rsidP="00676747">
      <w:pPr>
        <w:pStyle w:val="ListParagraph"/>
        <w:spacing w:after="120"/>
        <w:contextualSpacing w:val="0"/>
        <w:rPr>
          <w:rFonts w:eastAsia="Times New Roman"/>
          <w:lang w:eastAsia="en-GB"/>
        </w:rPr>
      </w:pPr>
    </w:p>
    <w:p w14:paraId="7F12762B" w14:textId="0DD7B9FF" w:rsidR="00C84D88" w:rsidRPr="00C84D88" w:rsidRDefault="00C84D88" w:rsidP="00AF2D31">
      <w:pPr>
        <w:pStyle w:val="Heading2"/>
        <w:numPr>
          <w:ilvl w:val="0"/>
          <w:numId w:val="18"/>
        </w:numPr>
        <w:spacing w:after="120"/>
        <w:ind w:left="360"/>
        <w:rPr>
          <w:rFonts w:eastAsia="Times New Roman"/>
          <w:lang w:eastAsia="en-GB"/>
        </w:rPr>
      </w:pPr>
      <w:bookmarkStart w:id="11" w:name="_Toc191457747"/>
      <w:r>
        <w:rPr>
          <w:rFonts w:eastAsia="Times New Roman"/>
          <w:lang w:eastAsia="en-GB"/>
        </w:rPr>
        <w:t>Assessment &amp; Prioritisation</w:t>
      </w:r>
      <w:bookmarkEnd w:id="11"/>
    </w:p>
    <w:p w14:paraId="024C5094" w14:textId="77777777" w:rsidR="00C84D88" w:rsidRPr="009506B9" w:rsidRDefault="00C84D88" w:rsidP="009506B9">
      <w:pPr>
        <w:pStyle w:val="ListParagraph"/>
        <w:numPr>
          <w:ilvl w:val="0"/>
          <w:numId w:val="23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Vulnerabilities will be classified using the Common Vulnerability Scoring System (CVSS) or an equivalent risk-based approach.</w:t>
      </w:r>
    </w:p>
    <w:p w14:paraId="0223CCC5" w14:textId="6834962F" w:rsidR="009506B9" w:rsidRPr="009506B9" w:rsidRDefault="00C84D88" w:rsidP="009506B9">
      <w:pPr>
        <w:pStyle w:val="ListParagraph"/>
        <w:numPr>
          <w:ilvl w:val="0"/>
          <w:numId w:val="23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The following priority levels will be assigned:</w:t>
      </w:r>
    </w:p>
    <w:tbl>
      <w:tblPr>
        <w:tblStyle w:val="TableGrid"/>
        <w:tblW w:w="0" w:type="auto"/>
        <w:tblInd w:w="1413" w:type="dxa"/>
        <w:tblLook w:val="04A0" w:firstRow="1" w:lastRow="0" w:firstColumn="1" w:lastColumn="0" w:noHBand="0" w:noVBand="1"/>
      </w:tblPr>
      <w:tblGrid>
        <w:gridCol w:w="483"/>
        <w:gridCol w:w="1515"/>
        <w:gridCol w:w="1829"/>
        <w:gridCol w:w="2990"/>
      </w:tblGrid>
      <w:tr w:rsidR="00AF2D31" w14:paraId="17770E64" w14:textId="77777777" w:rsidTr="009506B9">
        <w:tc>
          <w:tcPr>
            <w:tcW w:w="483" w:type="dxa"/>
          </w:tcPr>
          <w:p w14:paraId="4A59CAE6" w14:textId="77777777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1515" w:type="dxa"/>
          </w:tcPr>
          <w:p w14:paraId="71C9AB13" w14:textId="2D0A8265" w:rsidR="00AF2D31" w:rsidRPr="009506B9" w:rsidRDefault="002A0FF5" w:rsidP="00AF2D31">
            <w:pPr>
              <w:jc w:val="center"/>
              <w:rPr>
                <w:rFonts w:eastAsia="Times New Roman"/>
                <w:b/>
                <w:bCs/>
                <w:lang w:eastAsia="en-GB"/>
              </w:rPr>
            </w:pPr>
            <w:r>
              <w:rPr>
                <w:rFonts w:eastAsia="Times New Roman"/>
                <w:b/>
                <w:bCs/>
                <w:lang w:eastAsia="en-GB"/>
              </w:rPr>
              <w:t>Status</w:t>
            </w:r>
          </w:p>
        </w:tc>
        <w:tc>
          <w:tcPr>
            <w:tcW w:w="1829" w:type="dxa"/>
          </w:tcPr>
          <w:p w14:paraId="280893AE" w14:textId="656EF881" w:rsidR="00AF2D31" w:rsidRPr="009506B9" w:rsidRDefault="00AF2D31" w:rsidP="00AF2D31">
            <w:pPr>
              <w:jc w:val="center"/>
              <w:rPr>
                <w:rFonts w:eastAsia="Times New Roman"/>
                <w:b/>
                <w:bCs/>
                <w:lang w:eastAsia="en-GB"/>
              </w:rPr>
            </w:pPr>
            <w:r>
              <w:rPr>
                <w:rFonts w:eastAsia="Times New Roman"/>
                <w:b/>
                <w:bCs/>
                <w:lang w:eastAsia="en-GB"/>
              </w:rPr>
              <w:t>CVSS Score</w:t>
            </w:r>
          </w:p>
        </w:tc>
        <w:tc>
          <w:tcPr>
            <w:tcW w:w="2990" w:type="dxa"/>
          </w:tcPr>
          <w:p w14:paraId="60B4E9B7" w14:textId="0041EEEA" w:rsidR="00AF2D31" w:rsidRPr="009506B9" w:rsidRDefault="002A0FF5" w:rsidP="00AF2D31">
            <w:pPr>
              <w:jc w:val="center"/>
              <w:rPr>
                <w:rFonts w:eastAsia="Times New Roman"/>
                <w:b/>
                <w:bCs/>
                <w:lang w:eastAsia="en-GB"/>
              </w:rPr>
            </w:pPr>
            <w:r>
              <w:rPr>
                <w:rFonts w:eastAsia="Times New Roman"/>
                <w:b/>
                <w:bCs/>
                <w:lang w:eastAsia="en-GB"/>
              </w:rPr>
              <w:t>Remediation Within</w:t>
            </w:r>
          </w:p>
        </w:tc>
      </w:tr>
      <w:tr w:rsidR="00AF2D31" w14:paraId="02622356" w14:textId="77777777" w:rsidTr="009506B9">
        <w:tc>
          <w:tcPr>
            <w:tcW w:w="483" w:type="dxa"/>
            <w:shd w:val="clear" w:color="auto" w:fill="C00000"/>
          </w:tcPr>
          <w:p w14:paraId="4D6FBDF0" w14:textId="77777777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1515" w:type="dxa"/>
          </w:tcPr>
          <w:p w14:paraId="52D66F16" w14:textId="2CE0EBBA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Critical</w:t>
            </w:r>
          </w:p>
        </w:tc>
        <w:tc>
          <w:tcPr>
            <w:tcW w:w="1829" w:type="dxa"/>
          </w:tcPr>
          <w:p w14:paraId="40965FDA" w14:textId="73AB293F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9.0 – 10.0</w:t>
            </w:r>
          </w:p>
        </w:tc>
        <w:tc>
          <w:tcPr>
            <w:tcW w:w="2990" w:type="dxa"/>
          </w:tcPr>
          <w:p w14:paraId="0770831A" w14:textId="6714D25C" w:rsidR="00AF2D31" w:rsidRDefault="002A0FF5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7 days</w:t>
            </w:r>
          </w:p>
        </w:tc>
      </w:tr>
      <w:tr w:rsidR="00AF2D31" w14:paraId="512A28B3" w14:textId="77777777" w:rsidTr="009506B9">
        <w:tc>
          <w:tcPr>
            <w:tcW w:w="483" w:type="dxa"/>
            <w:shd w:val="clear" w:color="auto" w:fill="FF0000"/>
          </w:tcPr>
          <w:p w14:paraId="09F25823" w14:textId="77777777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1515" w:type="dxa"/>
          </w:tcPr>
          <w:p w14:paraId="312BEB8B" w14:textId="572AC5A6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High</w:t>
            </w:r>
          </w:p>
        </w:tc>
        <w:tc>
          <w:tcPr>
            <w:tcW w:w="1829" w:type="dxa"/>
          </w:tcPr>
          <w:p w14:paraId="5001365B" w14:textId="6BD60FCD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7.0 – 8.9</w:t>
            </w:r>
          </w:p>
        </w:tc>
        <w:tc>
          <w:tcPr>
            <w:tcW w:w="2990" w:type="dxa"/>
          </w:tcPr>
          <w:p w14:paraId="7CF80023" w14:textId="1D560F81" w:rsidR="00AF2D31" w:rsidRDefault="002A0FF5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14 days</w:t>
            </w:r>
          </w:p>
        </w:tc>
      </w:tr>
      <w:tr w:rsidR="00AF2D31" w14:paraId="55AB40F3" w14:textId="77777777" w:rsidTr="009506B9">
        <w:tc>
          <w:tcPr>
            <w:tcW w:w="483" w:type="dxa"/>
            <w:shd w:val="clear" w:color="auto" w:fill="FFC000"/>
          </w:tcPr>
          <w:p w14:paraId="59684580" w14:textId="77777777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1515" w:type="dxa"/>
          </w:tcPr>
          <w:p w14:paraId="103F1D9D" w14:textId="1327E2F5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Medium</w:t>
            </w:r>
          </w:p>
        </w:tc>
        <w:tc>
          <w:tcPr>
            <w:tcW w:w="1829" w:type="dxa"/>
          </w:tcPr>
          <w:p w14:paraId="2ECF76FF" w14:textId="2704C231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4.0 – 6.9</w:t>
            </w:r>
          </w:p>
        </w:tc>
        <w:tc>
          <w:tcPr>
            <w:tcW w:w="2990" w:type="dxa"/>
          </w:tcPr>
          <w:p w14:paraId="605FC8E7" w14:textId="38E47B5D" w:rsidR="00AF2D31" w:rsidRDefault="002A0FF5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30 days</w:t>
            </w:r>
          </w:p>
        </w:tc>
      </w:tr>
      <w:tr w:rsidR="00AF2D31" w14:paraId="6C64FA8B" w14:textId="77777777" w:rsidTr="009506B9">
        <w:tc>
          <w:tcPr>
            <w:tcW w:w="483" w:type="dxa"/>
            <w:shd w:val="clear" w:color="auto" w:fill="FAE2D5" w:themeFill="accent2" w:themeFillTint="33"/>
          </w:tcPr>
          <w:p w14:paraId="25E78DDC" w14:textId="77777777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</w:p>
        </w:tc>
        <w:tc>
          <w:tcPr>
            <w:tcW w:w="1515" w:type="dxa"/>
          </w:tcPr>
          <w:p w14:paraId="3F39F3C2" w14:textId="3C75AB0A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Low</w:t>
            </w:r>
          </w:p>
        </w:tc>
        <w:tc>
          <w:tcPr>
            <w:tcW w:w="1829" w:type="dxa"/>
          </w:tcPr>
          <w:p w14:paraId="021F4C48" w14:textId="7FDCD3DB" w:rsidR="00AF2D31" w:rsidRDefault="00AF2D31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0.1–3.9</w:t>
            </w:r>
          </w:p>
        </w:tc>
        <w:tc>
          <w:tcPr>
            <w:tcW w:w="2990" w:type="dxa"/>
          </w:tcPr>
          <w:p w14:paraId="2D493437" w14:textId="27E5C34D" w:rsidR="00AF2D31" w:rsidRDefault="009506B9" w:rsidP="00AF2D31">
            <w:pPr>
              <w:jc w:val="center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At the discretion of the team</w:t>
            </w:r>
          </w:p>
        </w:tc>
      </w:tr>
    </w:tbl>
    <w:p w14:paraId="4EBCF9DA" w14:textId="77777777" w:rsidR="00AF2D31" w:rsidRPr="00C84D88" w:rsidRDefault="00AF2D31" w:rsidP="00AF2D31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B080A55" w14:textId="5DA57B6C" w:rsidR="00C84D88" w:rsidRPr="00C84D88" w:rsidRDefault="00C84D88" w:rsidP="00AF2D31">
      <w:pPr>
        <w:pStyle w:val="Heading2"/>
        <w:numPr>
          <w:ilvl w:val="0"/>
          <w:numId w:val="18"/>
        </w:numPr>
        <w:spacing w:after="120"/>
        <w:ind w:left="360"/>
        <w:rPr>
          <w:rFonts w:eastAsia="Times New Roman"/>
          <w:lang w:eastAsia="en-GB"/>
        </w:rPr>
      </w:pPr>
      <w:bookmarkStart w:id="12" w:name="_Toc191457748"/>
      <w:r>
        <w:rPr>
          <w:rFonts w:eastAsia="Times New Roman"/>
          <w:lang w:eastAsia="en-GB"/>
        </w:rPr>
        <w:t>Remediation</w:t>
      </w:r>
      <w:bookmarkEnd w:id="12"/>
    </w:p>
    <w:p w14:paraId="2E813EDD" w14:textId="77777777" w:rsidR="00C84D88" w:rsidRPr="00676747" w:rsidRDefault="00C84D88" w:rsidP="00676747">
      <w:pPr>
        <w:pStyle w:val="ListParagraph"/>
        <w:numPr>
          <w:ilvl w:val="0"/>
          <w:numId w:val="24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Patches must be tested in a non-production environment before deployment.</w:t>
      </w:r>
    </w:p>
    <w:p w14:paraId="2F5571FD" w14:textId="77777777" w:rsidR="00C84D88" w:rsidRPr="00676747" w:rsidRDefault="00C84D88" w:rsidP="00676747">
      <w:pPr>
        <w:pStyle w:val="ListParagraph"/>
        <w:numPr>
          <w:ilvl w:val="0"/>
          <w:numId w:val="24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Automated patching solutions should be used where possible.</w:t>
      </w:r>
    </w:p>
    <w:p w14:paraId="7C02B83F" w14:textId="77777777" w:rsidR="00C84D88" w:rsidRDefault="00C84D88" w:rsidP="00676747">
      <w:pPr>
        <w:pStyle w:val="ListParagraph"/>
        <w:numPr>
          <w:ilvl w:val="0"/>
          <w:numId w:val="24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If a patch is unavailable, compensating controls such as configuration changes, access restrictions, or temporary workarounds must be implemented.</w:t>
      </w:r>
    </w:p>
    <w:p w14:paraId="42B0A8EE" w14:textId="77777777" w:rsidR="00676747" w:rsidRPr="00676747" w:rsidRDefault="00676747" w:rsidP="00676747">
      <w:pPr>
        <w:pStyle w:val="ListParagraph"/>
        <w:rPr>
          <w:rFonts w:eastAsia="Times New Roman"/>
          <w:lang w:eastAsia="en-GB"/>
        </w:rPr>
      </w:pPr>
    </w:p>
    <w:p w14:paraId="0F6331B7" w14:textId="5EF5C901" w:rsidR="00C84D88" w:rsidRPr="00C84D88" w:rsidRDefault="00C84D88" w:rsidP="00AF2D31">
      <w:pPr>
        <w:pStyle w:val="Heading2"/>
        <w:numPr>
          <w:ilvl w:val="0"/>
          <w:numId w:val="18"/>
        </w:numPr>
        <w:spacing w:after="120"/>
        <w:ind w:left="360"/>
        <w:rPr>
          <w:rFonts w:eastAsia="Times New Roman"/>
          <w:lang w:eastAsia="en-GB"/>
        </w:rPr>
      </w:pPr>
      <w:bookmarkStart w:id="13" w:name="_Toc191457749"/>
      <w:r>
        <w:rPr>
          <w:rFonts w:eastAsia="Times New Roman"/>
          <w:lang w:eastAsia="en-GB"/>
        </w:rPr>
        <w:t>Verification &amp; Reporting</w:t>
      </w:r>
      <w:bookmarkEnd w:id="13"/>
    </w:p>
    <w:p w14:paraId="6B76F173" w14:textId="77777777" w:rsidR="00C84D88" w:rsidRPr="00676747" w:rsidRDefault="00C84D88" w:rsidP="00676747">
      <w:pPr>
        <w:pStyle w:val="ListParagraph"/>
        <w:numPr>
          <w:ilvl w:val="0"/>
          <w:numId w:val="25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Remediation efforts must be validated through follow-up vulnerability scans.</w:t>
      </w:r>
    </w:p>
    <w:p w14:paraId="4D19BCEA" w14:textId="77777777" w:rsidR="00C84D88" w:rsidRPr="00676747" w:rsidRDefault="00C84D88" w:rsidP="00676747">
      <w:pPr>
        <w:pStyle w:val="ListParagraph"/>
        <w:numPr>
          <w:ilvl w:val="0"/>
          <w:numId w:val="25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Patch deployment records must be maintained for audit and compliance purposes.</w:t>
      </w:r>
    </w:p>
    <w:p w14:paraId="6F714BD3" w14:textId="77777777" w:rsidR="00C84D88" w:rsidRPr="00676747" w:rsidRDefault="00C84D88" w:rsidP="00676747">
      <w:pPr>
        <w:pStyle w:val="ListParagraph"/>
        <w:numPr>
          <w:ilvl w:val="0"/>
          <w:numId w:val="25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A quarterly vulnerability management report will be submitted to senior management.</w:t>
      </w:r>
    </w:p>
    <w:p w14:paraId="6876D04A" w14:textId="101A8B3E" w:rsidR="00C84D88" w:rsidRPr="00C84D88" w:rsidRDefault="00C84D88" w:rsidP="00AF2D31">
      <w:pPr>
        <w:pStyle w:val="Heading1"/>
        <w:spacing w:after="120"/>
        <w:rPr>
          <w:rFonts w:eastAsia="Times New Roman"/>
          <w:lang w:eastAsia="en-GB"/>
        </w:rPr>
      </w:pPr>
      <w:bookmarkStart w:id="14" w:name="_Toc191457750"/>
      <w:r>
        <w:rPr>
          <w:rFonts w:eastAsia="Times New Roman"/>
          <w:lang w:eastAsia="en-GB"/>
        </w:rPr>
        <w:t>Exception Management</w:t>
      </w:r>
      <w:bookmarkEnd w:id="14"/>
    </w:p>
    <w:p w14:paraId="3121A3CA" w14:textId="77777777" w:rsidR="00C84D88" w:rsidRPr="00AF2D31" w:rsidRDefault="00C84D88" w:rsidP="00AF2D31">
      <w:pPr>
        <w:pStyle w:val="ListParagraph"/>
        <w:numPr>
          <w:ilvl w:val="0"/>
          <w:numId w:val="22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If a patch cannot be applied due to business or technical constraints, a formal risk acceptance process must be followed.</w:t>
      </w:r>
    </w:p>
    <w:p w14:paraId="72954E5A" w14:textId="77777777" w:rsidR="00C84D88" w:rsidRPr="00AF2D31" w:rsidRDefault="00C84D88" w:rsidP="00AF2D31">
      <w:pPr>
        <w:pStyle w:val="ListParagraph"/>
        <w:numPr>
          <w:ilvl w:val="0"/>
          <w:numId w:val="22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Exceptions must be documented and approved by the Chief Information Security Officer (CISO) or equivalent authority.</w:t>
      </w:r>
    </w:p>
    <w:p w14:paraId="64EBC7F5" w14:textId="77777777" w:rsidR="00C84D88" w:rsidRPr="00AF2D31" w:rsidRDefault="00C84D88" w:rsidP="00AF2D31">
      <w:pPr>
        <w:pStyle w:val="ListParagraph"/>
        <w:numPr>
          <w:ilvl w:val="0"/>
          <w:numId w:val="22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Compensating controls must be implemented where feasible.</w:t>
      </w:r>
    </w:p>
    <w:p w14:paraId="4462E62F" w14:textId="25065D83" w:rsidR="00C84D88" w:rsidRPr="00C84D88" w:rsidRDefault="00C84D88" w:rsidP="00AF2D31">
      <w:pPr>
        <w:pStyle w:val="Heading1"/>
        <w:spacing w:after="120"/>
        <w:rPr>
          <w:rFonts w:eastAsia="Times New Roman"/>
          <w:lang w:eastAsia="en-GB"/>
        </w:rPr>
      </w:pPr>
      <w:bookmarkStart w:id="15" w:name="_Toc191457751"/>
      <w:r>
        <w:rPr>
          <w:rFonts w:eastAsia="Times New Roman"/>
          <w:lang w:eastAsia="en-GB"/>
        </w:rPr>
        <w:t>Compliance &amp; Enforcement</w:t>
      </w:r>
      <w:bookmarkEnd w:id="15"/>
    </w:p>
    <w:p w14:paraId="21256D4C" w14:textId="77777777" w:rsidR="00C84D88" w:rsidRPr="00AF2D31" w:rsidRDefault="00C84D88" w:rsidP="00AF2D31">
      <w:pPr>
        <w:pStyle w:val="ListParagraph"/>
        <w:numPr>
          <w:ilvl w:val="0"/>
          <w:numId w:val="21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Non-compliance with this policy may result in disciplinary action.</w:t>
      </w:r>
    </w:p>
    <w:p w14:paraId="33DEB661" w14:textId="77777777" w:rsidR="00C84D88" w:rsidRPr="00AF2D31" w:rsidRDefault="00C84D88" w:rsidP="00AF2D31">
      <w:pPr>
        <w:pStyle w:val="ListParagraph"/>
        <w:numPr>
          <w:ilvl w:val="0"/>
          <w:numId w:val="21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This policy aligns with industry standards, including ISO 27001, NIST 800-53, and CIS Controls.</w:t>
      </w:r>
    </w:p>
    <w:p w14:paraId="020782CE" w14:textId="77777777" w:rsidR="00C84D88" w:rsidRPr="00AF2D31" w:rsidRDefault="00C84D88" w:rsidP="00AF2D31">
      <w:pPr>
        <w:pStyle w:val="ListParagraph"/>
        <w:numPr>
          <w:ilvl w:val="0"/>
          <w:numId w:val="21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Periodic audits will be conducted to ensure adherence to this policy.</w:t>
      </w:r>
    </w:p>
    <w:p w14:paraId="0813202C" w14:textId="3F703C84" w:rsidR="00C84D88" w:rsidRDefault="00C84D88" w:rsidP="00AF2D31">
      <w:pPr>
        <w:pStyle w:val="Heading1"/>
        <w:spacing w:after="120"/>
        <w:rPr>
          <w:rFonts w:eastAsia="Times New Roman"/>
          <w:lang w:eastAsia="en-GB"/>
        </w:rPr>
      </w:pPr>
      <w:bookmarkStart w:id="16" w:name="_Toc191457752"/>
      <w:r>
        <w:rPr>
          <w:rFonts w:eastAsia="Times New Roman"/>
          <w:lang w:eastAsia="en-GB"/>
        </w:rPr>
        <w:t>Review &amp; Updates</w:t>
      </w:r>
      <w:bookmarkEnd w:id="16"/>
      <w:r>
        <w:rPr>
          <w:rFonts w:eastAsia="Times New Roman"/>
          <w:lang w:eastAsia="en-GB"/>
        </w:rPr>
        <w:t xml:space="preserve"> </w:t>
      </w:r>
    </w:p>
    <w:p w14:paraId="7531CAF6" w14:textId="6962A2F9" w:rsidR="00C84D88" w:rsidRPr="00C84D88" w:rsidRDefault="00C84D88" w:rsidP="00AF2D31">
      <w:p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This policy will be reviewed at least annually or in response to significant changes in the threat landscape, regulatory requirements, or organisational needs.</w:t>
      </w:r>
    </w:p>
    <w:p w14:paraId="5ED5DAD4" w14:textId="77777777" w:rsidR="00C84D88" w:rsidRDefault="00C84D88" w:rsidP="00AF2D31">
      <w:pPr>
        <w:spacing w:after="120"/>
      </w:pPr>
    </w:p>
    <w:sectPr w:rsidR="00C84D88" w:rsidSect="0074707A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ED6BB" w14:textId="77777777" w:rsidR="00065F56" w:rsidRDefault="00065F56" w:rsidP="00C04C74">
      <w:r>
        <w:separator/>
      </w:r>
    </w:p>
  </w:endnote>
  <w:endnote w:type="continuationSeparator" w:id="0">
    <w:p w14:paraId="2F6F4878" w14:textId="77777777" w:rsidR="00065F56" w:rsidRDefault="00065F56" w:rsidP="00C04C74">
      <w:r>
        <w:continuationSeparator/>
      </w:r>
    </w:p>
  </w:endnote>
  <w:endnote w:type="continuationNotice" w:id="1">
    <w:p w14:paraId="273A0B37" w14:textId="77777777" w:rsidR="00065F56" w:rsidRDefault="00065F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3449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95A1EE" w14:textId="77777777" w:rsidR="00FD5EBD" w:rsidRDefault="00676747" w:rsidP="00FD5EBD">
        <w:pPr>
          <w:pStyle w:val="Footer"/>
          <w:jc w:val="right"/>
          <w:rPr>
            <w:rFonts w:eastAsiaTheme="minorHAnsi"/>
          </w:rPr>
        </w:pPr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D5EBD">
              <w:t xml:space="preserve">Page </w:t>
            </w:r>
            <w:r w:rsidR="00FD5EBD">
              <w:rPr>
                <w:b/>
                <w:bCs/>
                <w:sz w:val="24"/>
                <w:szCs w:val="24"/>
              </w:rPr>
              <w:fldChar w:fldCharType="begin"/>
            </w:r>
            <w:r w:rsidR="00FD5EBD">
              <w:rPr>
                <w:b/>
                <w:bCs/>
              </w:rPr>
              <w:instrText xml:space="preserve"> PAGE </w:instrText>
            </w:r>
            <w:r w:rsidR="00FD5EBD">
              <w:rPr>
                <w:b/>
                <w:bCs/>
                <w:sz w:val="24"/>
                <w:szCs w:val="24"/>
              </w:rPr>
              <w:fldChar w:fldCharType="separate"/>
            </w:r>
            <w:r w:rsidR="00FD5EBD">
              <w:rPr>
                <w:b/>
                <w:bCs/>
                <w:sz w:val="24"/>
                <w:szCs w:val="24"/>
              </w:rPr>
              <w:t>1</w:t>
            </w:r>
            <w:r w:rsidR="00FD5EBD">
              <w:rPr>
                <w:b/>
                <w:bCs/>
                <w:sz w:val="24"/>
                <w:szCs w:val="24"/>
              </w:rPr>
              <w:fldChar w:fldCharType="end"/>
            </w:r>
            <w:r w:rsidR="00FD5EBD">
              <w:t xml:space="preserve"> of </w:t>
            </w:r>
            <w:r w:rsidR="00FD5EBD">
              <w:rPr>
                <w:b/>
                <w:bCs/>
                <w:sz w:val="24"/>
                <w:szCs w:val="24"/>
              </w:rPr>
              <w:fldChar w:fldCharType="begin"/>
            </w:r>
            <w:r w:rsidR="00FD5EBD">
              <w:rPr>
                <w:b/>
                <w:bCs/>
              </w:rPr>
              <w:instrText xml:space="preserve"> NUMPAGES  </w:instrText>
            </w:r>
            <w:r w:rsidR="00FD5EBD">
              <w:rPr>
                <w:b/>
                <w:bCs/>
                <w:sz w:val="24"/>
                <w:szCs w:val="24"/>
              </w:rPr>
              <w:fldChar w:fldCharType="separate"/>
            </w:r>
            <w:r w:rsidR="00FD5EBD">
              <w:rPr>
                <w:b/>
                <w:bCs/>
                <w:sz w:val="24"/>
                <w:szCs w:val="24"/>
              </w:rPr>
              <w:t>8</w:t>
            </w:r>
            <w:r w:rsidR="00FD5EBD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  <w:p w14:paraId="3940DCC2" w14:textId="137213F6" w:rsidR="00AC5E6C" w:rsidRDefault="00676747">
        <w:pPr>
          <w:pStyle w:val="Footer"/>
          <w:jc w:val="center"/>
        </w:pPr>
      </w:p>
    </w:sdtContent>
  </w:sdt>
  <w:p w14:paraId="494B5DDB" w14:textId="77777777" w:rsidR="00AC5E6C" w:rsidRDefault="00AC5E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39514" w14:textId="77777777" w:rsidR="00065F56" w:rsidRDefault="00065F56" w:rsidP="00C04C74">
      <w:r>
        <w:separator/>
      </w:r>
    </w:p>
  </w:footnote>
  <w:footnote w:type="continuationSeparator" w:id="0">
    <w:p w14:paraId="453A46D1" w14:textId="77777777" w:rsidR="00065F56" w:rsidRDefault="00065F56" w:rsidP="00C04C74">
      <w:r>
        <w:continuationSeparator/>
      </w:r>
    </w:p>
  </w:footnote>
  <w:footnote w:type="continuationNotice" w:id="1">
    <w:p w14:paraId="21D333B7" w14:textId="77777777" w:rsidR="00065F56" w:rsidRDefault="00065F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9C30" w14:textId="77777777" w:rsidR="0088042D" w:rsidRDefault="00530467" w:rsidP="00C04C74">
    <w:pPr>
      <w:pStyle w:val="Header"/>
    </w:pPr>
    <w:r>
      <w:t>Patching</w:t>
    </w:r>
    <w:r w:rsidR="00235840">
      <w:t xml:space="preserve"> Policy</w:t>
    </w:r>
    <w:r w:rsidR="00AF5C32">
      <w:t xml:space="preserve"> </w:t>
    </w:r>
  </w:p>
  <w:p w14:paraId="73D09734" w14:textId="458B765D" w:rsidR="0088042D" w:rsidRDefault="00AA1943" w:rsidP="002503E8">
    <w:pPr>
      <w:pStyle w:val="Header"/>
      <w:jc w:val="right"/>
    </w:pPr>
    <w:r>
      <w:rPr>
        <w:noProof/>
      </w:rPr>
      <w:drawing>
        <wp:inline distT="0" distB="0" distL="0" distR="0" wp14:anchorId="1248B929" wp14:editId="737AF8AF">
          <wp:extent cx="2192118" cy="632460"/>
          <wp:effectExtent l="0" t="0" r="0" b="0"/>
          <wp:docPr id="1" name="Picture 1" descr="A purple and black rectangular sign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urple and black rectangular sign  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2118" cy="632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AF0C7D" w14:textId="18258E4B" w:rsidR="007E2282" w:rsidRPr="00F75311" w:rsidRDefault="007E2282" w:rsidP="00C04C74">
    <w:pPr>
      <w:pStyle w:val="Header"/>
    </w:pPr>
    <w:r w:rsidRPr="00F75311">
      <w:tab/>
    </w:r>
    <w:r w:rsidRPr="00F7531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0411"/>
    <w:multiLevelType w:val="hybridMultilevel"/>
    <w:tmpl w:val="65108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E7A71"/>
    <w:multiLevelType w:val="multilevel"/>
    <w:tmpl w:val="1E78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D90FE"/>
    <w:multiLevelType w:val="hybridMultilevel"/>
    <w:tmpl w:val="9B06C5DC"/>
    <w:lvl w:ilvl="0" w:tplc="079A1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F84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381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72EC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8C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106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29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FC83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F2A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36EC9"/>
    <w:multiLevelType w:val="multilevel"/>
    <w:tmpl w:val="B12EA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759E8"/>
    <w:multiLevelType w:val="hybridMultilevel"/>
    <w:tmpl w:val="F3FE1E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465E2"/>
    <w:multiLevelType w:val="hybridMultilevel"/>
    <w:tmpl w:val="C4EE6752"/>
    <w:lvl w:ilvl="0" w:tplc="306AD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2E93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0C9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B098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67D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EE7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06A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844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D84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91E50"/>
    <w:multiLevelType w:val="multilevel"/>
    <w:tmpl w:val="48E0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D46F0E"/>
    <w:multiLevelType w:val="multilevel"/>
    <w:tmpl w:val="96BA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4BBDF"/>
    <w:multiLevelType w:val="hybridMultilevel"/>
    <w:tmpl w:val="07A22224"/>
    <w:lvl w:ilvl="0" w:tplc="2AD48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D602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C6FC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64DF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B28C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1A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02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A1A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A89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178AD"/>
    <w:multiLevelType w:val="hybridMultilevel"/>
    <w:tmpl w:val="AAE80E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35560E"/>
    <w:multiLevelType w:val="hybridMultilevel"/>
    <w:tmpl w:val="29B6A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B3826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CB15694"/>
    <w:multiLevelType w:val="multilevel"/>
    <w:tmpl w:val="5694F7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2E0B14"/>
    <w:multiLevelType w:val="hybridMultilevel"/>
    <w:tmpl w:val="3FFE5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81E89"/>
    <w:multiLevelType w:val="hybridMultilevel"/>
    <w:tmpl w:val="36C6A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2DA72"/>
    <w:multiLevelType w:val="hybridMultilevel"/>
    <w:tmpl w:val="D8AE3778"/>
    <w:lvl w:ilvl="0" w:tplc="78249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58C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42F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923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A5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8D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284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25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B42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69F68F"/>
    <w:multiLevelType w:val="hybridMultilevel"/>
    <w:tmpl w:val="21088AD4"/>
    <w:lvl w:ilvl="0" w:tplc="9154D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C08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28C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B09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834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DE1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F8A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26D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683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CD119A"/>
    <w:multiLevelType w:val="hybridMultilevel"/>
    <w:tmpl w:val="65D04C84"/>
    <w:lvl w:ilvl="0" w:tplc="C3423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F42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300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002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E2C4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240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5844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BE9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DC7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60E3E6"/>
    <w:multiLevelType w:val="hybridMultilevel"/>
    <w:tmpl w:val="AF2A7E9E"/>
    <w:lvl w:ilvl="0" w:tplc="160AD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524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DE1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C4A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402E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B654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44F4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44A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4C5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E1121"/>
    <w:multiLevelType w:val="hybridMultilevel"/>
    <w:tmpl w:val="AC0A8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7234E1"/>
    <w:multiLevelType w:val="multilevel"/>
    <w:tmpl w:val="A34042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88356B"/>
    <w:multiLevelType w:val="hybridMultilevel"/>
    <w:tmpl w:val="F9A6D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A63030"/>
    <w:multiLevelType w:val="hybridMultilevel"/>
    <w:tmpl w:val="8DB4A2A8"/>
    <w:lvl w:ilvl="0" w:tplc="81F61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2A2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4A7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881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2D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344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B07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D40B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7C66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D36A2"/>
    <w:multiLevelType w:val="multilevel"/>
    <w:tmpl w:val="217E4A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7DF608"/>
    <w:multiLevelType w:val="hybridMultilevel"/>
    <w:tmpl w:val="FE06DFBC"/>
    <w:lvl w:ilvl="0" w:tplc="BD7E3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FE8E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B4E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765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78EA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52F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8AD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3083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8F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467057">
    <w:abstractNumId w:val="8"/>
  </w:num>
  <w:num w:numId="2" w16cid:durableId="1151167588">
    <w:abstractNumId w:val="16"/>
  </w:num>
  <w:num w:numId="3" w16cid:durableId="1664048963">
    <w:abstractNumId w:val="2"/>
  </w:num>
  <w:num w:numId="4" w16cid:durableId="268127091">
    <w:abstractNumId w:val="18"/>
  </w:num>
  <w:num w:numId="5" w16cid:durableId="1315721534">
    <w:abstractNumId w:val="17"/>
  </w:num>
  <w:num w:numId="6" w16cid:durableId="829370503">
    <w:abstractNumId w:val="15"/>
  </w:num>
  <w:num w:numId="7" w16cid:durableId="956570312">
    <w:abstractNumId w:val="24"/>
  </w:num>
  <w:num w:numId="8" w16cid:durableId="286787749">
    <w:abstractNumId w:val="22"/>
  </w:num>
  <w:num w:numId="9" w16cid:durableId="208035535">
    <w:abstractNumId w:val="5"/>
  </w:num>
  <w:num w:numId="10" w16cid:durableId="948969689">
    <w:abstractNumId w:val="11"/>
  </w:num>
  <w:num w:numId="11" w16cid:durableId="2102290336">
    <w:abstractNumId w:val="3"/>
  </w:num>
  <w:num w:numId="12" w16cid:durableId="953177573">
    <w:abstractNumId w:val="7"/>
  </w:num>
  <w:num w:numId="13" w16cid:durableId="1860119176">
    <w:abstractNumId w:val="20"/>
  </w:num>
  <w:num w:numId="14" w16cid:durableId="1630167429">
    <w:abstractNumId w:val="12"/>
  </w:num>
  <w:num w:numId="15" w16cid:durableId="235210622">
    <w:abstractNumId w:val="23"/>
  </w:num>
  <w:num w:numId="16" w16cid:durableId="393048068">
    <w:abstractNumId w:val="6"/>
  </w:num>
  <w:num w:numId="17" w16cid:durableId="1029454131">
    <w:abstractNumId w:val="1"/>
  </w:num>
  <w:num w:numId="18" w16cid:durableId="1274173442">
    <w:abstractNumId w:val="4"/>
  </w:num>
  <w:num w:numId="19" w16cid:durableId="2064667916">
    <w:abstractNumId w:val="21"/>
  </w:num>
  <w:num w:numId="20" w16cid:durableId="1515728029">
    <w:abstractNumId w:val="9"/>
  </w:num>
  <w:num w:numId="21" w16cid:durableId="1723365022">
    <w:abstractNumId w:val="14"/>
  </w:num>
  <w:num w:numId="22" w16cid:durableId="1980914636">
    <w:abstractNumId w:val="19"/>
  </w:num>
  <w:num w:numId="23" w16cid:durableId="1557468159">
    <w:abstractNumId w:val="13"/>
  </w:num>
  <w:num w:numId="24" w16cid:durableId="637879674">
    <w:abstractNumId w:val="0"/>
  </w:num>
  <w:num w:numId="25" w16cid:durableId="69425863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OyMLEwNzIxNLEwMzZX0lEKTi0uzszPAykwrgUAWlQfuywAAAA="/>
  </w:docVars>
  <w:rsids>
    <w:rsidRoot w:val="00C04C74"/>
    <w:rsid w:val="00000F4D"/>
    <w:rsid w:val="00002728"/>
    <w:rsid w:val="00003D0C"/>
    <w:rsid w:val="00003F1C"/>
    <w:rsid w:val="00006199"/>
    <w:rsid w:val="00014222"/>
    <w:rsid w:val="000155C3"/>
    <w:rsid w:val="00016F1B"/>
    <w:rsid w:val="000212EE"/>
    <w:rsid w:val="00023F19"/>
    <w:rsid w:val="00026819"/>
    <w:rsid w:val="00026E70"/>
    <w:rsid w:val="00030754"/>
    <w:rsid w:val="0003288B"/>
    <w:rsid w:val="0003323F"/>
    <w:rsid w:val="000345C6"/>
    <w:rsid w:val="00034E3D"/>
    <w:rsid w:val="00036B49"/>
    <w:rsid w:val="00050898"/>
    <w:rsid w:val="00056DAC"/>
    <w:rsid w:val="00061F19"/>
    <w:rsid w:val="00065F56"/>
    <w:rsid w:val="00067437"/>
    <w:rsid w:val="00070331"/>
    <w:rsid w:val="00070665"/>
    <w:rsid w:val="000708CA"/>
    <w:rsid w:val="00071D1E"/>
    <w:rsid w:val="00073F6F"/>
    <w:rsid w:val="00077D40"/>
    <w:rsid w:val="00085830"/>
    <w:rsid w:val="00085FAB"/>
    <w:rsid w:val="000862CD"/>
    <w:rsid w:val="00093431"/>
    <w:rsid w:val="0009600E"/>
    <w:rsid w:val="00097721"/>
    <w:rsid w:val="000A53DB"/>
    <w:rsid w:val="000A5611"/>
    <w:rsid w:val="000B31AD"/>
    <w:rsid w:val="000B577C"/>
    <w:rsid w:val="000B620E"/>
    <w:rsid w:val="000C4054"/>
    <w:rsid w:val="000C5009"/>
    <w:rsid w:val="000C5B2B"/>
    <w:rsid w:val="000D6F27"/>
    <w:rsid w:val="000E03DD"/>
    <w:rsid w:val="000E19FD"/>
    <w:rsid w:val="000E1AD5"/>
    <w:rsid w:val="000E3AED"/>
    <w:rsid w:val="000E3C05"/>
    <w:rsid w:val="000E49D3"/>
    <w:rsid w:val="000F4774"/>
    <w:rsid w:val="000F51C9"/>
    <w:rsid w:val="00105200"/>
    <w:rsid w:val="001129D6"/>
    <w:rsid w:val="001129E4"/>
    <w:rsid w:val="00112AE5"/>
    <w:rsid w:val="00114C25"/>
    <w:rsid w:val="00115AC2"/>
    <w:rsid w:val="0011665E"/>
    <w:rsid w:val="00117A08"/>
    <w:rsid w:val="001250B9"/>
    <w:rsid w:val="00127F57"/>
    <w:rsid w:val="00132E41"/>
    <w:rsid w:val="0013622D"/>
    <w:rsid w:val="0014199E"/>
    <w:rsid w:val="00141F9E"/>
    <w:rsid w:val="00143B34"/>
    <w:rsid w:val="0014425A"/>
    <w:rsid w:val="00154C3F"/>
    <w:rsid w:val="001560E5"/>
    <w:rsid w:val="00163B26"/>
    <w:rsid w:val="001672E8"/>
    <w:rsid w:val="0017676E"/>
    <w:rsid w:val="00176EE9"/>
    <w:rsid w:val="0018122E"/>
    <w:rsid w:val="001821C6"/>
    <w:rsid w:val="0019741F"/>
    <w:rsid w:val="001978DF"/>
    <w:rsid w:val="001A63A8"/>
    <w:rsid w:val="001B08D5"/>
    <w:rsid w:val="001B0C29"/>
    <w:rsid w:val="001B0CD2"/>
    <w:rsid w:val="001B285E"/>
    <w:rsid w:val="001B3A00"/>
    <w:rsid w:val="001B3FE8"/>
    <w:rsid w:val="001B4AB3"/>
    <w:rsid w:val="001B73C8"/>
    <w:rsid w:val="001C0819"/>
    <w:rsid w:val="001C5286"/>
    <w:rsid w:val="001C72AD"/>
    <w:rsid w:val="001D7C27"/>
    <w:rsid w:val="001D7E23"/>
    <w:rsid w:val="001E0E1A"/>
    <w:rsid w:val="001E7181"/>
    <w:rsid w:val="001E7639"/>
    <w:rsid w:val="001F531F"/>
    <w:rsid w:val="001F7730"/>
    <w:rsid w:val="002004F3"/>
    <w:rsid w:val="0020138C"/>
    <w:rsid w:val="002019BE"/>
    <w:rsid w:val="00204306"/>
    <w:rsid w:val="00205DCD"/>
    <w:rsid w:val="00212F06"/>
    <w:rsid w:val="00215467"/>
    <w:rsid w:val="00225C0E"/>
    <w:rsid w:val="00227C07"/>
    <w:rsid w:val="00231240"/>
    <w:rsid w:val="00233386"/>
    <w:rsid w:val="00233EFC"/>
    <w:rsid w:val="00235840"/>
    <w:rsid w:val="00243334"/>
    <w:rsid w:val="00243CB9"/>
    <w:rsid w:val="0024759D"/>
    <w:rsid w:val="002503E8"/>
    <w:rsid w:val="00254508"/>
    <w:rsid w:val="00262A03"/>
    <w:rsid w:val="00264264"/>
    <w:rsid w:val="00266937"/>
    <w:rsid w:val="002738C2"/>
    <w:rsid w:val="002744F3"/>
    <w:rsid w:val="00274A06"/>
    <w:rsid w:val="0027599B"/>
    <w:rsid w:val="002776C0"/>
    <w:rsid w:val="0028014B"/>
    <w:rsid w:val="00280237"/>
    <w:rsid w:val="00282767"/>
    <w:rsid w:val="002903C2"/>
    <w:rsid w:val="002906A3"/>
    <w:rsid w:val="002935E3"/>
    <w:rsid w:val="00295868"/>
    <w:rsid w:val="0029593D"/>
    <w:rsid w:val="0029739C"/>
    <w:rsid w:val="002A0FF5"/>
    <w:rsid w:val="002A14C4"/>
    <w:rsid w:val="002A3494"/>
    <w:rsid w:val="002A690B"/>
    <w:rsid w:val="002B0822"/>
    <w:rsid w:val="002B115A"/>
    <w:rsid w:val="002B1A3B"/>
    <w:rsid w:val="002B3CAA"/>
    <w:rsid w:val="002C03C3"/>
    <w:rsid w:val="002C0875"/>
    <w:rsid w:val="002C1064"/>
    <w:rsid w:val="002C16DE"/>
    <w:rsid w:val="002C422B"/>
    <w:rsid w:val="002C7674"/>
    <w:rsid w:val="002D2D58"/>
    <w:rsid w:val="002D4927"/>
    <w:rsid w:val="002D62A9"/>
    <w:rsid w:val="002E366A"/>
    <w:rsid w:val="002E388D"/>
    <w:rsid w:val="002E410F"/>
    <w:rsid w:val="002E5404"/>
    <w:rsid w:val="002F1CB3"/>
    <w:rsid w:val="002F61AF"/>
    <w:rsid w:val="002FBEF5"/>
    <w:rsid w:val="00301B69"/>
    <w:rsid w:val="00302A7D"/>
    <w:rsid w:val="00304D8F"/>
    <w:rsid w:val="00307231"/>
    <w:rsid w:val="003100DA"/>
    <w:rsid w:val="003117BD"/>
    <w:rsid w:val="00312AD0"/>
    <w:rsid w:val="00314124"/>
    <w:rsid w:val="003152AE"/>
    <w:rsid w:val="00321F4D"/>
    <w:rsid w:val="00331629"/>
    <w:rsid w:val="00336DF5"/>
    <w:rsid w:val="00340419"/>
    <w:rsid w:val="00342E71"/>
    <w:rsid w:val="00344621"/>
    <w:rsid w:val="00346998"/>
    <w:rsid w:val="003521C5"/>
    <w:rsid w:val="00357C24"/>
    <w:rsid w:val="00361B9F"/>
    <w:rsid w:val="00363DC3"/>
    <w:rsid w:val="0036496F"/>
    <w:rsid w:val="0036547A"/>
    <w:rsid w:val="00366544"/>
    <w:rsid w:val="0037062F"/>
    <w:rsid w:val="003714E8"/>
    <w:rsid w:val="00371CF6"/>
    <w:rsid w:val="00372363"/>
    <w:rsid w:val="00373394"/>
    <w:rsid w:val="00373F87"/>
    <w:rsid w:val="00376673"/>
    <w:rsid w:val="00376DD6"/>
    <w:rsid w:val="0037751D"/>
    <w:rsid w:val="00377A74"/>
    <w:rsid w:val="00381EA0"/>
    <w:rsid w:val="003837DD"/>
    <w:rsid w:val="003844F8"/>
    <w:rsid w:val="00387D10"/>
    <w:rsid w:val="0039152B"/>
    <w:rsid w:val="003931F4"/>
    <w:rsid w:val="0039321E"/>
    <w:rsid w:val="003942DD"/>
    <w:rsid w:val="003950C9"/>
    <w:rsid w:val="003A7F78"/>
    <w:rsid w:val="003B2F9E"/>
    <w:rsid w:val="003B4FFF"/>
    <w:rsid w:val="003B5886"/>
    <w:rsid w:val="003B5FD5"/>
    <w:rsid w:val="003B6145"/>
    <w:rsid w:val="003C0B34"/>
    <w:rsid w:val="003C0F6E"/>
    <w:rsid w:val="003C101D"/>
    <w:rsid w:val="003C6BE7"/>
    <w:rsid w:val="003D003D"/>
    <w:rsid w:val="003D2788"/>
    <w:rsid w:val="003D3694"/>
    <w:rsid w:val="003D39B8"/>
    <w:rsid w:val="003D5694"/>
    <w:rsid w:val="003D604B"/>
    <w:rsid w:val="003D797B"/>
    <w:rsid w:val="003E0216"/>
    <w:rsid w:val="003E2970"/>
    <w:rsid w:val="003E38EA"/>
    <w:rsid w:val="003F3F3A"/>
    <w:rsid w:val="0040131C"/>
    <w:rsid w:val="00402CD1"/>
    <w:rsid w:val="004049BF"/>
    <w:rsid w:val="00406F4E"/>
    <w:rsid w:val="00410E28"/>
    <w:rsid w:val="0041328C"/>
    <w:rsid w:val="00414630"/>
    <w:rsid w:val="00414BB9"/>
    <w:rsid w:val="00421EBA"/>
    <w:rsid w:val="00423CA0"/>
    <w:rsid w:val="00424E02"/>
    <w:rsid w:val="0042507F"/>
    <w:rsid w:val="0043706D"/>
    <w:rsid w:val="0044249C"/>
    <w:rsid w:val="004445EE"/>
    <w:rsid w:val="0045119B"/>
    <w:rsid w:val="004526B7"/>
    <w:rsid w:val="00457C51"/>
    <w:rsid w:val="0046052C"/>
    <w:rsid w:val="004668D2"/>
    <w:rsid w:val="0046743A"/>
    <w:rsid w:val="00467499"/>
    <w:rsid w:val="00474730"/>
    <w:rsid w:val="00482625"/>
    <w:rsid w:val="004841D7"/>
    <w:rsid w:val="00484532"/>
    <w:rsid w:val="004859E6"/>
    <w:rsid w:val="00486619"/>
    <w:rsid w:val="00486D95"/>
    <w:rsid w:val="004904C6"/>
    <w:rsid w:val="0049372B"/>
    <w:rsid w:val="00494888"/>
    <w:rsid w:val="00496286"/>
    <w:rsid w:val="004A548A"/>
    <w:rsid w:val="004B13C9"/>
    <w:rsid w:val="004B1EF9"/>
    <w:rsid w:val="004B2D7A"/>
    <w:rsid w:val="004B3659"/>
    <w:rsid w:val="004B7995"/>
    <w:rsid w:val="004C031F"/>
    <w:rsid w:val="004C065D"/>
    <w:rsid w:val="004C0ED6"/>
    <w:rsid w:val="004C2785"/>
    <w:rsid w:val="004C32B0"/>
    <w:rsid w:val="004C6141"/>
    <w:rsid w:val="004D175A"/>
    <w:rsid w:val="004D4734"/>
    <w:rsid w:val="004D714B"/>
    <w:rsid w:val="004D752A"/>
    <w:rsid w:val="004E62AB"/>
    <w:rsid w:val="004E707B"/>
    <w:rsid w:val="004F036A"/>
    <w:rsid w:val="004F2DC0"/>
    <w:rsid w:val="00505B49"/>
    <w:rsid w:val="00511541"/>
    <w:rsid w:val="00513382"/>
    <w:rsid w:val="00513F90"/>
    <w:rsid w:val="00514AED"/>
    <w:rsid w:val="00514DB6"/>
    <w:rsid w:val="00515E47"/>
    <w:rsid w:val="00516811"/>
    <w:rsid w:val="00517132"/>
    <w:rsid w:val="00517635"/>
    <w:rsid w:val="005222AA"/>
    <w:rsid w:val="00522670"/>
    <w:rsid w:val="0052291C"/>
    <w:rsid w:val="00524C23"/>
    <w:rsid w:val="00525074"/>
    <w:rsid w:val="00525860"/>
    <w:rsid w:val="00526B21"/>
    <w:rsid w:val="00526EE0"/>
    <w:rsid w:val="00527449"/>
    <w:rsid w:val="00530467"/>
    <w:rsid w:val="00533D21"/>
    <w:rsid w:val="0053586C"/>
    <w:rsid w:val="005440D6"/>
    <w:rsid w:val="00545164"/>
    <w:rsid w:val="00546464"/>
    <w:rsid w:val="005479A1"/>
    <w:rsid w:val="00547BC9"/>
    <w:rsid w:val="005531CF"/>
    <w:rsid w:val="00562E22"/>
    <w:rsid w:val="005660C8"/>
    <w:rsid w:val="0057220F"/>
    <w:rsid w:val="00580F15"/>
    <w:rsid w:val="005831BA"/>
    <w:rsid w:val="00583752"/>
    <w:rsid w:val="00585E92"/>
    <w:rsid w:val="00587A25"/>
    <w:rsid w:val="005901D9"/>
    <w:rsid w:val="00592C8F"/>
    <w:rsid w:val="00595F37"/>
    <w:rsid w:val="00597019"/>
    <w:rsid w:val="005977C1"/>
    <w:rsid w:val="00597D95"/>
    <w:rsid w:val="005A0EEF"/>
    <w:rsid w:val="005A4DA7"/>
    <w:rsid w:val="005A6A30"/>
    <w:rsid w:val="005A7096"/>
    <w:rsid w:val="005B4B27"/>
    <w:rsid w:val="005B7BEF"/>
    <w:rsid w:val="005C5E48"/>
    <w:rsid w:val="005D0DC3"/>
    <w:rsid w:val="005D15C7"/>
    <w:rsid w:val="005D2945"/>
    <w:rsid w:val="005D3648"/>
    <w:rsid w:val="005E50D7"/>
    <w:rsid w:val="005E7C18"/>
    <w:rsid w:val="005F06C3"/>
    <w:rsid w:val="005F3A6B"/>
    <w:rsid w:val="005F4AE8"/>
    <w:rsid w:val="006001BC"/>
    <w:rsid w:val="00604406"/>
    <w:rsid w:val="006158DE"/>
    <w:rsid w:val="00625680"/>
    <w:rsid w:val="006267E6"/>
    <w:rsid w:val="00627026"/>
    <w:rsid w:val="0062769A"/>
    <w:rsid w:val="006302B2"/>
    <w:rsid w:val="006314A6"/>
    <w:rsid w:val="00631DF4"/>
    <w:rsid w:val="006337DD"/>
    <w:rsid w:val="006367DF"/>
    <w:rsid w:val="00640FF0"/>
    <w:rsid w:val="006466D8"/>
    <w:rsid w:val="00651CA6"/>
    <w:rsid w:val="006529C5"/>
    <w:rsid w:val="00654B70"/>
    <w:rsid w:val="00663ED9"/>
    <w:rsid w:val="00664F72"/>
    <w:rsid w:val="00667D40"/>
    <w:rsid w:val="006735DB"/>
    <w:rsid w:val="00674452"/>
    <w:rsid w:val="00676747"/>
    <w:rsid w:val="0068233A"/>
    <w:rsid w:val="006830F2"/>
    <w:rsid w:val="0068539B"/>
    <w:rsid w:val="00690664"/>
    <w:rsid w:val="00694723"/>
    <w:rsid w:val="00697293"/>
    <w:rsid w:val="006A0A78"/>
    <w:rsid w:val="006A4FD0"/>
    <w:rsid w:val="006A5A31"/>
    <w:rsid w:val="006A60C3"/>
    <w:rsid w:val="006B0D3B"/>
    <w:rsid w:val="006B499E"/>
    <w:rsid w:val="006B5081"/>
    <w:rsid w:val="006B57D2"/>
    <w:rsid w:val="006B7A3F"/>
    <w:rsid w:val="006C20A7"/>
    <w:rsid w:val="006C2C20"/>
    <w:rsid w:val="006C4CA5"/>
    <w:rsid w:val="006D580C"/>
    <w:rsid w:val="006E0AAE"/>
    <w:rsid w:val="006E2EE5"/>
    <w:rsid w:val="006E4076"/>
    <w:rsid w:val="006E54D7"/>
    <w:rsid w:val="006F5CF2"/>
    <w:rsid w:val="00701369"/>
    <w:rsid w:val="00703021"/>
    <w:rsid w:val="0070333A"/>
    <w:rsid w:val="0070600C"/>
    <w:rsid w:val="007072C0"/>
    <w:rsid w:val="007112F4"/>
    <w:rsid w:val="00716652"/>
    <w:rsid w:val="007232CA"/>
    <w:rsid w:val="0072456F"/>
    <w:rsid w:val="007261F3"/>
    <w:rsid w:val="0073193C"/>
    <w:rsid w:val="00731D70"/>
    <w:rsid w:val="00735FE3"/>
    <w:rsid w:val="007416C1"/>
    <w:rsid w:val="00745EFF"/>
    <w:rsid w:val="00746015"/>
    <w:rsid w:val="0074707A"/>
    <w:rsid w:val="00754FDF"/>
    <w:rsid w:val="00760978"/>
    <w:rsid w:val="0076659C"/>
    <w:rsid w:val="007672E6"/>
    <w:rsid w:val="0077148D"/>
    <w:rsid w:val="007715BA"/>
    <w:rsid w:val="0077427E"/>
    <w:rsid w:val="0077491C"/>
    <w:rsid w:val="0078269A"/>
    <w:rsid w:val="0078542C"/>
    <w:rsid w:val="0079015F"/>
    <w:rsid w:val="00791C71"/>
    <w:rsid w:val="00792178"/>
    <w:rsid w:val="00792609"/>
    <w:rsid w:val="007A376F"/>
    <w:rsid w:val="007A5B28"/>
    <w:rsid w:val="007B1786"/>
    <w:rsid w:val="007B1A65"/>
    <w:rsid w:val="007B5F1D"/>
    <w:rsid w:val="007C6E83"/>
    <w:rsid w:val="007D0254"/>
    <w:rsid w:val="007D0BB2"/>
    <w:rsid w:val="007D1FE4"/>
    <w:rsid w:val="007D46DF"/>
    <w:rsid w:val="007E00CF"/>
    <w:rsid w:val="007E16CD"/>
    <w:rsid w:val="007E1CF7"/>
    <w:rsid w:val="007E2282"/>
    <w:rsid w:val="007E3EF7"/>
    <w:rsid w:val="007E4467"/>
    <w:rsid w:val="007E4C3D"/>
    <w:rsid w:val="007E757C"/>
    <w:rsid w:val="007E78E3"/>
    <w:rsid w:val="007F3EE7"/>
    <w:rsid w:val="007F4482"/>
    <w:rsid w:val="007F739B"/>
    <w:rsid w:val="007F7E37"/>
    <w:rsid w:val="0080390A"/>
    <w:rsid w:val="0080622F"/>
    <w:rsid w:val="008107C4"/>
    <w:rsid w:val="00815C75"/>
    <w:rsid w:val="0081613F"/>
    <w:rsid w:val="00820D0D"/>
    <w:rsid w:val="00824388"/>
    <w:rsid w:val="00824D26"/>
    <w:rsid w:val="00827C23"/>
    <w:rsid w:val="00831FB8"/>
    <w:rsid w:val="00832C65"/>
    <w:rsid w:val="008344D6"/>
    <w:rsid w:val="00836FE7"/>
    <w:rsid w:val="008432EB"/>
    <w:rsid w:val="00845A88"/>
    <w:rsid w:val="00846FB4"/>
    <w:rsid w:val="00852CB2"/>
    <w:rsid w:val="0085547C"/>
    <w:rsid w:val="0085675E"/>
    <w:rsid w:val="0086057D"/>
    <w:rsid w:val="00861B6B"/>
    <w:rsid w:val="00864B81"/>
    <w:rsid w:val="0087375E"/>
    <w:rsid w:val="00877B9A"/>
    <w:rsid w:val="0088042D"/>
    <w:rsid w:val="00884157"/>
    <w:rsid w:val="00885A53"/>
    <w:rsid w:val="0089025B"/>
    <w:rsid w:val="00890EA9"/>
    <w:rsid w:val="008A078E"/>
    <w:rsid w:val="008A5DA4"/>
    <w:rsid w:val="008A66EF"/>
    <w:rsid w:val="008A6B9E"/>
    <w:rsid w:val="008B2F4C"/>
    <w:rsid w:val="008B4854"/>
    <w:rsid w:val="008C00A0"/>
    <w:rsid w:val="008C236C"/>
    <w:rsid w:val="008C3C2D"/>
    <w:rsid w:val="008C689F"/>
    <w:rsid w:val="008C7700"/>
    <w:rsid w:val="008D2A11"/>
    <w:rsid w:val="008D626E"/>
    <w:rsid w:val="008D66F2"/>
    <w:rsid w:val="008E15AD"/>
    <w:rsid w:val="008E1F3F"/>
    <w:rsid w:val="008E783E"/>
    <w:rsid w:val="008F1ED3"/>
    <w:rsid w:val="008F237A"/>
    <w:rsid w:val="008F2BB0"/>
    <w:rsid w:val="008F35C5"/>
    <w:rsid w:val="008F6AD5"/>
    <w:rsid w:val="009014C5"/>
    <w:rsid w:val="00902278"/>
    <w:rsid w:val="0091062D"/>
    <w:rsid w:val="00910925"/>
    <w:rsid w:val="00911807"/>
    <w:rsid w:val="00911C74"/>
    <w:rsid w:val="00916C8E"/>
    <w:rsid w:val="00917FF3"/>
    <w:rsid w:val="009231EA"/>
    <w:rsid w:val="00923A37"/>
    <w:rsid w:val="00924F67"/>
    <w:rsid w:val="00931320"/>
    <w:rsid w:val="0093207A"/>
    <w:rsid w:val="009325B1"/>
    <w:rsid w:val="00932D29"/>
    <w:rsid w:val="00933357"/>
    <w:rsid w:val="00933A9A"/>
    <w:rsid w:val="009469E7"/>
    <w:rsid w:val="009506B9"/>
    <w:rsid w:val="0095259A"/>
    <w:rsid w:val="00985D2D"/>
    <w:rsid w:val="00987036"/>
    <w:rsid w:val="00987288"/>
    <w:rsid w:val="00991796"/>
    <w:rsid w:val="00992994"/>
    <w:rsid w:val="00994EF0"/>
    <w:rsid w:val="00995AC0"/>
    <w:rsid w:val="009A13A5"/>
    <w:rsid w:val="009A61EA"/>
    <w:rsid w:val="009B1DD5"/>
    <w:rsid w:val="009B3359"/>
    <w:rsid w:val="009BB6A7"/>
    <w:rsid w:val="009C213A"/>
    <w:rsid w:val="009C38FD"/>
    <w:rsid w:val="009C6AB8"/>
    <w:rsid w:val="009D3E39"/>
    <w:rsid w:val="009D5CB9"/>
    <w:rsid w:val="009E4054"/>
    <w:rsid w:val="009E5F84"/>
    <w:rsid w:val="009F14F7"/>
    <w:rsid w:val="009F2BA1"/>
    <w:rsid w:val="009F316C"/>
    <w:rsid w:val="009F3A5D"/>
    <w:rsid w:val="009F71A7"/>
    <w:rsid w:val="00A03CDE"/>
    <w:rsid w:val="00A04FAB"/>
    <w:rsid w:val="00A0699C"/>
    <w:rsid w:val="00A11783"/>
    <w:rsid w:val="00A14541"/>
    <w:rsid w:val="00A14EA3"/>
    <w:rsid w:val="00A15BBC"/>
    <w:rsid w:val="00A21934"/>
    <w:rsid w:val="00A31700"/>
    <w:rsid w:val="00A3386A"/>
    <w:rsid w:val="00A344B0"/>
    <w:rsid w:val="00A37015"/>
    <w:rsid w:val="00A375C5"/>
    <w:rsid w:val="00A4445D"/>
    <w:rsid w:val="00A50A76"/>
    <w:rsid w:val="00A52280"/>
    <w:rsid w:val="00A548EC"/>
    <w:rsid w:val="00A56236"/>
    <w:rsid w:val="00A60E0A"/>
    <w:rsid w:val="00A61D1F"/>
    <w:rsid w:val="00A63CB9"/>
    <w:rsid w:val="00A647DD"/>
    <w:rsid w:val="00A65AF9"/>
    <w:rsid w:val="00A66287"/>
    <w:rsid w:val="00A668D9"/>
    <w:rsid w:val="00A66DDF"/>
    <w:rsid w:val="00A70DC8"/>
    <w:rsid w:val="00A74EDF"/>
    <w:rsid w:val="00A77A5D"/>
    <w:rsid w:val="00A816BB"/>
    <w:rsid w:val="00A8594B"/>
    <w:rsid w:val="00A859D9"/>
    <w:rsid w:val="00A95B3C"/>
    <w:rsid w:val="00A95F87"/>
    <w:rsid w:val="00A97C7D"/>
    <w:rsid w:val="00AA16A8"/>
    <w:rsid w:val="00AA1943"/>
    <w:rsid w:val="00AA4146"/>
    <w:rsid w:val="00AA4DF6"/>
    <w:rsid w:val="00AA6B2B"/>
    <w:rsid w:val="00AB087D"/>
    <w:rsid w:val="00AB118E"/>
    <w:rsid w:val="00AB4233"/>
    <w:rsid w:val="00AB4286"/>
    <w:rsid w:val="00AC1C78"/>
    <w:rsid w:val="00AC2F25"/>
    <w:rsid w:val="00AC3598"/>
    <w:rsid w:val="00AC5E6C"/>
    <w:rsid w:val="00AC650E"/>
    <w:rsid w:val="00AC65AE"/>
    <w:rsid w:val="00AD3352"/>
    <w:rsid w:val="00AD33B6"/>
    <w:rsid w:val="00AE2293"/>
    <w:rsid w:val="00AE3800"/>
    <w:rsid w:val="00AF05BC"/>
    <w:rsid w:val="00AF1D51"/>
    <w:rsid w:val="00AF2D31"/>
    <w:rsid w:val="00AF330E"/>
    <w:rsid w:val="00AF3BD5"/>
    <w:rsid w:val="00AF5B94"/>
    <w:rsid w:val="00AF5C32"/>
    <w:rsid w:val="00AF5F22"/>
    <w:rsid w:val="00AF62D6"/>
    <w:rsid w:val="00AF7340"/>
    <w:rsid w:val="00B069DF"/>
    <w:rsid w:val="00B06E49"/>
    <w:rsid w:val="00B11433"/>
    <w:rsid w:val="00B17D3F"/>
    <w:rsid w:val="00B30B78"/>
    <w:rsid w:val="00B37D08"/>
    <w:rsid w:val="00B431FB"/>
    <w:rsid w:val="00B44DD7"/>
    <w:rsid w:val="00B50827"/>
    <w:rsid w:val="00B5358B"/>
    <w:rsid w:val="00B53A16"/>
    <w:rsid w:val="00B553BB"/>
    <w:rsid w:val="00B7055E"/>
    <w:rsid w:val="00B747B9"/>
    <w:rsid w:val="00B74DA3"/>
    <w:rsid w:val="00B77758"/>
    <w:rsid w:val="00B77FEB"/>
    <w:rsid w:val="00B80862"/>
    <w:rsid w:val="00B86D47"/>
    <w:rsid w:val="00B872FF"/>
    <w:rsid w:val="00B957BA"/>
    <w:rsid w:val="00BA0234"/>
    <w:rsid w:val="00BA0916"/>
    <w:rsid w:val="00BA09CA"/>
    <w:rsid w:val="00BA0F91"/>
    <w:rsid w:val="00BA0FFC"/>
    <w:rsid w:val="00BA2292"/>
    <w:rsid w:val="00BA4EDA"/>
    <w:rsid w:val="00BA4F75"/>
    <w:rsid w:val="00BA6DF7"/>
    <w:rsid w:val="00BB13B3"/>
    <w:rsid w:val="00BB3FE0"/>
    <w:rsid w:val="00BB476B"/>
    <w:rsid w:val="00BC4A8A"/>
    <w:rsid w:val="00BC6F86"/>
    <w:rsid w:val="00BD17BF"/>
    <w:rsid w:val="00BD34AB"/>
    <w:rsid w:val="00BD4B91"/>
    <w:rsid w:val="00BE2699"/>
    <w:rsid w:val="00BE745A"/>
    <w:rsid w:val="00BF165C"/>
    <w:rsid w:val="00BF2629"/>
    <w:rsid w:val="00BF43B9"/>
    <w:rsid w:val="00BF5A36"/>
    <w:rsid w:val="00BF5F59"/>
    <w:rsid w:val="00C00EEF"/>
    <w:rsid w:val="00C0143C"/>
    <w:rsid w:val="00C01D11"/>
    <w:rsid w:val="00C04037"/>
    <w:rsid w:val="00C04C74"/>
    <w:rsid w:val="00C05A21"/>
    <w:rsid w:val="00C12009"/>
    <w:rsid w:val="00C1300D"/>
    <w:rsid w:val="00C138CA"/>
    <w:rsid w:val="00C22E15"/>
    <w:rsid w:val="00C230B4"/>
    <w:rsid w:val="00C27830"/>
    <w:rsid w:val="00C324E2"/>
    <w:rsid w:val="00C3479A"/>
    <w:rsid w:val="00C34DCC"/>
    <w:rsid w:val="00C37020"/>
    <w:rsid w:val="00C43868"/>
    <w:rsid w:val="00C5094A"/>
    <w:rsid w:val="00C52FDE"/>
    <w:rsid w:val="00C61707"/>
    <w:rsid w:val="00C63760"/>
    <w:rsid w:val="00C64B57"/>
    <w:rsid w:val="00C71096"/>
    <w:rsid w:val="00C73022"/>
    <w:rsid w:val="00C804CB"/>
    <w:rsid w:val="00C82437"/>
    <w:rsid w:val="00C847D1"/>
    <w:rsid w:val="00C84D88"/>
    <w:rsid w:val="00C85A80"/>
    <w:rsid w:val="00C867CD"/>
    <w:rsid w:val="00C9459B"/>
    <w:rsid w:val="00C95674"/>
    <w:rsid w:val="00CA1A42"/>
    <w:rsid w:val="00CA3639"/>
    <w:rsid w:val="00CA4C89"/>
    <w:rsid w:val="00CA5495"/>
    <w:rsid w:val="00CA5752"/>
    <w:rsid w:val="00CA63D8"/>
    <w:rsid w:val="00CB122A"/>
    <w:rsid w:val="00CB3E7B"/>
    <w:rsid w:val="00CB65DA"/>
    <w:rsid w:val="00CB72C8"/>
    <w:rsid w:val="00CC1820"/>
    <w:rsid w:val="00CD1706"/>
    <w:rsid w:val="00CD5918"/>
    <w:rsid w:val="00CD5A23"/>
    <w:rsid w:val="00CE66D1"/>
    <w:rsid w:val="00CE74D0"/>
    <w:rsid w:val="00CF24B4"/>
    <w:rsid w:val="00CF32A9"/>
    <w:rsid w:val="00CF37F9"/>
    <w:rsid w:val="00CF38DD"/>
    <w:rsid w:val="00D040CC"/>
    <w:rsid w:val="00D05D3F"/>
    <w:rsid w:val="00D062F4"/>
    <w:rsid w:val="00D12167"/>
    <w:rsid w:val="00D124C9"/>
    <w:rsid w:val="00D1446F"/>
    <w:rsid w:val="00D1460D"/>
    <w:rsid w:val="00D17357"/>
    <w:rsid w:val="00D20F15"/>
    <w:rsid w:val="00D251A1"/>
    <w:rsid w:val="00D3064F"/>
    <w:rsid w:val="00D335EA"/>
    <w:rsid w:val="00D346A1"/>
    <w:rsid w:val="00D406D8"/>
    <w:rsid w:val="00D4569F"/>
    <w:rsid w:val="00D45F0E"/>
    <w:rsid w:val="00D53DB9"/>
    <w:rsid w:val="00D61314"/>
    <w:rsid w:val="00D65595"/>
    <w:rsid w:val="00D717B6"/>
    <w:rsid w:val="00D829FA"/>
    <w:rsid w:val="00D82C7C"/>
    <w:rsid w:val="00D84FF4"/>
    <w:rsid w:val="00D85468"/>
    <w:rsid w:val="00D85B1F"/>
    <w:rsid w:val="00D86D27"/>
    <w:rsid w:val="00D91C21"/>
    <w:rsid w:val="00D955E7"/>
    <w:rsid w:val="00DA0039"/>
    <w:rsid w:val="00DA31C9"/>
    <w:rsid w:val="00DA3BEE"/>
    <w:rsid w:val="00DA5B6D"/>
    <w:rsid w:val="00DA67EF"/>
    <w:rsid w:val="00DB4223"/>
    <w:rsid w:val="00DB46B7"/>
    <w:rsid w:val="00DB6587"/>
    <w:rsid w:val="00DB6FB3"/>
    <w:rsid w:val="00DC0EA4"/>
    <w:rsid w:val="00DC4378"/>
    <w:rsid w:val="00DC56FC"/>
    <w:rsid w:val="00DC7713"/>
    <w:rsid w:val="00DD31D1"/>
    <w:rsid w:val="00DD3E6E"/>
    <w:rsid w:val="00DD6412"/>
    <w:rsid w:val="00DD692A"/>
    <w:rsid w:val="00DD7EC9"/>
    <w:rsid w:val="00DE0771"/>
    <w:rsid w:val="00DE2A91"/>
    <w:rsid w:val="00DE3A09"/>
    <w:rsid w:val="00DE7CDE"/>
    <w:rsid w:val="00DF29FF"/>
    <w:rsid w:val="00DF47A4"/>
    <w:rsid w:val="00DF5A86"/>
    <w:rsid w:val="00E02E77"/>
    <w:rsid w:val="00E04E79"/>
    <w:rsid w:val="00E07025"/>
    <w:rsid w:val="00E14A5A"/>
    <w:rsid w:val="00E15AF8"/>
    <w:rsid w:val="00E177FD"/>
    <w:rsid w:val="00E21AA2"/>
    <w:rsid w:val="00E22015"/>
    <w:rsid w:val="00E23CB1"/>
    <w:rsid w:val="00E242AA"/>
    <w:rsid w:val="00E24E71"/>
    <w:rsid w:val="00E36211"/>
    <w:rsid w:val="00E370A6"/>
    <w:rsid w:val="00E50223"/>
    <w:rsid w:val="00E5413A"/>
    <w:rsid w:val="00E54B76"/>
    <w:rsid w:val="00E55498"/>
    <w:rsid w:val="00E634D7"/>
    <w:rsid w:val="00E64D5B"/>
    <w:rsid w:val="00E65EAA"/>
    <w:rsid w:val="00E6647B"/>
    <w:rsid w:val="00E7774A"/>
    <w:rsid w:val="00E80B07"/>
    <w:rsid w:val="00E81403"/>
    <w:rsid w:val="00E81DEF"/>
    <w:rsid w:val="00E84D13"/>
    <w:rsid w:val="00E91697"/>
    <w:rsid w:val="00E95ED6"/>
    <w:rsid w:val="00E96858"/>
    <w:rsid w:val="00E97F5A"/>
    <w:rsid w:val="00EA03FE"/>
    <w:rsid w:val="00EA37E3"/>
    <w:rsid w:val="00EA6DA1"/>
    <w:rsid w:val="00EB001A"/>
    <w:rsid w:val="00EB2861"/>
    <w:rsid w:val="00EB5D7F"/>
    <w:rsid w:val="00EC656C"/>
    <w:rsid w:val="00EC6907"/>
    <w:rsid w:val="00ED09F9"/>
    <w:rsid w:val="00ED0CD4"/>
    <w:rsid w:val="00ED39D0"/>
    <w:rsid w:val="00ED4DDB"/>
    <w:rsid w:val="00ED712F"/>
    <w:rsid w:val="00EE2CF5"/>
    <w:rsid w:val="00EE391D"/>
    <w:rsid w:val="00EE39B1"/>
    <w:rsid w:val="00EE4000"/>
    <w:rsid w:val="00EF219A"/>
    <w:rsid w:val="00EF3FAA"/>
    <w:rsid w:val="00EF57B4"/>
    <w:rsid w:val="00F023D4"/>
    <w:rsid w:val="00F041C1"/>
    <w:rsid w:val="00F06E5E"/>
    <w:rsid w:val="00F12D39"/>
    <w:rsid w:val="00F21784"/>
    <w:rsid w:val="00F21B86"/>
    <w:rsid w:val="00F221AB"/>
    <w:rsid w:val="00F30BB4"/>
    <w:rsid w:val="00F30DDD"/>
    <w:rsid w:val="00F37CBA"/>
    <w:rsid w:val="00F43BFF"/>
    <w:rsid w:val="00F448C4"/>
    <w:rsid w:val="00F45C38"/>
    <w:rsid w:val="00F4653D"/>
    <w:rsid w:val="00F46C83"/>
    <w:rsid w:val="00F522D6"/>
    <w:rsid w:val="00F53155"/>
    <w:rsid w:val="00F54AB9"/>
    <w:rsid w:val="00F613F9"/>
    <w:rsid w:val="00F6233D"/>
    <w:rsid w:val="00F62463"/>
    <w:rsid w:val="00F62754"/>
    <w:rsid w:val="00F62EBC"/>
    <w:rsid w:val="00F65282"/>
    <w:rsid w:val="00F67FA4"/>
    <w:rsid w:val="00F712B9"/>
    <w:rsid w:val="00F75311"/>
    <w:rsid w:val="00F75FBD"/>
    <w:rsid w:val="00F776F8"/>
    <w:rsid w:val="00F8431D"/>
    <w:rsid w:val="00F85763"/>
    <w:rsid w:val="00F917BD"/>
    <w:rsid w:val="00F922CA"/>
    <w:rsid w:val="00F95A68"/>
    <w:rsid w:val="00FA02A1"/>
    <w:rsid w:val="00FA098E"/>
    <w:rsid w:val="00FA32CB"/>
    <w:rsid w:val="00FB21C2"/>
    <w:rsid w:val="00FB7BCE"/>
    <w:rsid w:val="00FC2DE2"/>
    <w:rsid w:val="00FC4B27"/>
    <w:rsid w:val="00FD2446"/>
    <w:rsid w:val="00FD53D9"/>
    <w:rsid w:val="00FD5EBD"/>
    <w:rsid w:val="00FD773C"/>
    <w:rsid w:val="00FE2CDC"/>
    <w:rsid w:val="00FF369E"/>
    <w:rsid w:val="02813F22"/>
    <w:rsid w:val="044B6228"/>
    <w:rsid w:val="04B2ED1D"/>
    <w:rsid w:val="04B4A483"/>
    <w:rsid w:val="05A6147B"/>
    <w:rsid w:val="05BA3C81"/>
    <w:rsid w:val="06CA9760"/>
    <w:rsid w:val="06FEB872"/>
    <w:rsid w:val="0A07CD6A"/>
    <w:rsid w:val="0B20C136"/>
    <w:rsid w:val="0D8B527B"/>
    <w:rsid w:val="0E823603"/>
    <w:rsid w:val="1257C2D1"/>
    <w:rsid w:val="1491E22E"/>
    <w:rsid w:val="15715F9B"/>
    <w:rsid w:val="15F8180D"/>
    <w:rsid w:val="19020ACF"/>
    <w:rsid w:val="1AB1A176"/>
    <w:rsid w:val="1ABAF0B8"/>
    <w:rsid w:val="1AD0FE5F"/>
    <w:rsid w:val="1C9F674E"/>
    <w:rsid w:val="1DCE5FD7"/>
    <w:rsid w:val="1EE1E912"/>
    <w:rsid w:val="20436693"/>
    <w:rsid w:val="20CA0983"/>
    <w:rsid w:val="21E49751"/>
    <w:rsid w:val="21F2C1E7"/>
    <w:rsid w:val="226B9F08"/>
    <w:rsid w:val="22A0E6F5"/>
    <w:rsid w:val="233146B4"/>
    <w:rsid w:val="2382AE83"/>
    <w:rsid w:val="25231A3C"/>
    <w:rsid w:val="27CCC2AA"/>
    <w:rsid w:val="2A9BB819"/>
    <w:rsid w:val="2AD3795F"/>
    <w:rsid w:val="2BE55D8C"/>
    <w:rsid w:val="2D5B33DB"/>
    <w:rsid w:val="2E84843A"/>
    <w:rsid w:val="303C79EA"/>
    <w:rsid w:val="306362FE"/>
    <w:rsid w:val="309FDE65"/>
    <w:rsid w:val="33B82F71"/>
    <w:rsid w:val="3560E830"/>
    <w:rsid w:val="36D14C37"/>
    <w:rsid w:val="3836B353"/>
    <w:rsid w:val="3C2DF9BE"/>
    <w:rsid w:val="3C82EEF9"/>
    <w:rsid w:val="3D7CB539"/>
    <w:rsid w:val="3F1B5186"/>
    <w:rsid w:val="3F24650A"/>
    <w:rsid w:val="400DF4C1"/>
    <w:rsid w:val="40D293C8"/>
    <w:rsid w:val="416D2A38"/>
    <w:rsid w:val="43B7BCC5"/>
    <w:rsid w:val="456291C1"/>
    <w:rsid w:val="45C95DFB"/>
    <w:rsid w:val="45F2AD9E"/>
    <w:rsid w:val="45FDA520"/>
    <w:rsid w:val="4872058B"/>
    <w:rsid w:val="48D1F88C"/>
    <w:rsid w:val="4900FFFD"/>
    <w:rsid w:val="4A48DEB2"/>
    <w:rsid w:val="4A9361B1"/>
    <w:rsid w:val="4E3B7737"/>
    <w:rsid w:val="4FED036F"/>
    <w:rsid w:val="507D1770"/>
    <w:rsid w:val="516B457A"/>
    <w:rsid w:val="519994E1"/>
    <w:rsid w:val="525CAFD0"/>
    <w:rsid w:val="540FECA7"/>
    <w:rsid w:val="56F24E62"/>
    <w:rsid w:val="57CCC984"/>
    <w:rsid w:val="57E01BE7"/>
    <w:rsid w:val="5A67C1B5"/>
    <w:rsid w:val="5AC706F9"/>
    <w:rsid w:val="5BED6D22"/>
    <w:rsid w:val="5CEF9808"/>
    <w:rsid w:val="5CF1BD14"/>
    <w:rsid w:val="5F1CBD58"/>
    <w:rsid w:val="60D638FB"/>
    <w:rsid w:val="6319A29E"/>
    <w:rsid w:val="67DE455D"/>
    <w:rsid w:val="687F7C15"/>
    <w:rsid w:val="68E9382C"/>
    <w:rsid w:val="6A2B7503"/>
    <w:rsid w:val="6AFEB1DE"/>
    <w:rsid w:val="6C50CD38"/>
    <w:rsid w:val="6F617F06"/>
    <w:rsid w:val="71708B74"/>
    <w:rsid w:val="73F5DABE"/>
    <w:rsid w:val="740F6D29"/>
    <w:rsid w:val="75CCB147"/>
    <w:rsid w:val="780A09FF"/>
    <w:rsid w:val="79BA8144"/>
    <w:rsid w:val="7A56954B"/>
    <w:rsid w:val="7B9A8387"/>
    <w:rsid w:val="7EFBF788"/>
    <w:rsid w:val="7FC3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372A957"/>
  <w14:defaultImageDpi w14:val="32767"/>
  <w15:chartTrackingRefBased/>
  <w15:docId w15:val="{679FFFC4-C6AB-4F29-A09D-EDF962C4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C5E48"/>
  </w:style>
  <w:style w:type="paragraph" w:styleId="Heading1">
    <w:name w:val="heading 1"/>
    <w:basedOn w:val="Normal"/>
    <w:next w:val="Normal"/>
    <w:link w:val="Heading1Char"/>
    <w:uiPriority w:val="9"/>
    <w:qFormat/>
    <w:rsid w:val="005C5E4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5E4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5E4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RACSN Heading 3"/>
    <w:basedOn w:val="Normal"/>
    <w:next w:val="Normal"/>
    <w:link w:val="Heading4Char"/>
    <w:uiPriority w:val="9"/>
    <w:unhideWhenUsed/>
    <w:qFormat/>
    <w:rsid w:val="005C5E4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E4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E4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E4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E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E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E48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5C5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BA09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BA09C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A09C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09C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A09CA"/>
    <w:rPr>
      <w:rFonts w:ascii="Arial" w:eastAsia="Arial" w:hAnsi="Arial" w:cs="Arial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A09C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A09CA"/>
    <w:rPr>
      <w:rFonts w:ascii="Arial" w:eastAsia="Arial" w:hAnsi="Arial" w:cs="Arial"/>
      <w:sz w:val="18"/>
      <w:szCs w:val="18"/>
    </w:rPr>
  </w:style>
  <w:style w:type="paragraph" w:styleId="ListParagraph">
    <w:name w:val="List Paragraph"/>
    <w:basedOn w:val="Normal"/>
    <w:uiPriority w:val="34"/>
    <w:qFormat/>
    <w:rsid w:val="00BA09CA"/>
    <w:pPr>
      <w:ind w:left="720"/>
      <w:contextualSpacing/>
    </w:pPr>
  </w:style>
  <w:style w:type="paragraph" w:customStyle="1" w:styleId="paragraph">
    <w:name w:val="paragraph"/>
    <w:basedOn w:val="Normal"/>
    <w:rsid w:val="005901D9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901D9"/>
  </w:style>
  <w:style w:type="character" w:customStyle="1" w:styleId="eop">
    <w:name w:val="eop"/>
    <w:basedOn w:val="DefaultParagraphFont"/>
    <w:rsid w:val="005901D9"/>
  </w:style>
  <w:style w:type="character" w:customStyle="1" w:styleId="spellingerror">
    <w:name w:val="spellingerror"/>
    <w:basedOn w:val="DefaultParagraphFont"/>
    <w:rsid w:val="005901D9"/>
  </w:style>
  <w:style w:type="character" w:customStyle="1" w:styleId="scxo234084660">
    <w:name w:val="scxo234084660"/>
    <w:basedOn w:val="DefaultParagraphFont"/>
    <w:rsid w:val="005901D9"/>
  </w:style>
  <w:style w:type="character" w:styleId="CommentReference">
    <w:name w:val="annotation reference"/>
    <w:basedOn w:val="DefaultParagraphFont"/>
    <w:uiPriority w:val="99"/>
    <w:semiHidden/>
    <w:unhideWhenUsed/>
    <w:rsid w:val="00BA0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9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9C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9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9CA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1D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1D9"/>
    <w:rPr>
      <w:rFonts w:ascii="Times New Roman" w:eastAsia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3C0B34"/>
  </w:style>
  <w:style w:type="table" w:styleId="GridTable5Dark">
    <w:name w:val="Grid Table 5 Dark"/>
    <w:basedOn w:val="TableNormal"/>
    <w:uiPriority w:val="50"/>
    <w:rsid w:val="001C52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C52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GridLight">
    <w:name w:val="Grid Table Light"/>
    <w:basedOn w:val="TableNormal"/>
    <w:uiPriority w:val="40"/>
    <w:rsid w:val="00BA09C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C5E48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RACSN Heading 3 Char"/>
    <w:basedOn w:val="DefaultParagraphFont"/>
    <w:link w:val="Heading4"/>
    <w:uiPriority w:val="9"/>
    <w:rsid w:val="005C5E48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E48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E48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E48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E48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E48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OC2">
    <w:name w:val="toc 2"/>
    <w:basedOn w:val="Normal"/>
    <w:next w:val="Normal"/>
    <w:autoRedefine/>
    <w:uiPriority w:val="39"/>
    <w:unhideWhenUsed/>
    <w:rsid w:val="00BA09CA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BA09CA"/>
    <w:pPr>
      <w:spacing w:after="100"/>
      <w:ind w:left="360"/>
    </w:pPr>
  </w:style>
  <w:style w:type="paragraph" w:styleId="TOC4">
    <w:name w:val="toc 4"/>
    <w:basedOn w:val="Normal"/>
    <w:next w:val="Normal"/>
    <w:autoRedefine/>
    <w:uiPriority w:val="39"/>
    <w:unhideWhenUsed/>
    <w:rsid w:val="00F75311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F75311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F75311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F75311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F75311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F75311"/>
    <w:pPr>
      <w:ind w:left="1920"/>
    </w:pPr>
  </w:style>
  <w:style w:type="paragraph" w:styleId="FootnoteText">
    <w:name w:val="footnote text"/>
    <w:basedOn w:val="Normal"/>
    <w:link w:val="FootnoteTextChar"/>
    <w:semiHidden/>
    <w:rsid w:val="001E0E1A"/>
    <w:rPr>
      <w:rFonts w:ascii="CG Times" w:hAnsi="CG Times"/>
      <w:sz w:val="20"/>
      <w:szCs w:val="20"/>
      <w:lang w:val="en-US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1E0E1A"/>
    <w:rPr>
      <w:rFonts w:ascii="CG Times" w:eastAsia="Times New Roman" w:hAnsi="CG Times" w:cs="Times New Roman"/>
      <w:sz w:val="20"/>
      <w:szCs w:val="20"/>
      <w:lang w:val="en-US" w:eastAsia="en-GB"/>
    </w:rPr>
  </w:style>
  <w:style w:type="character" w:styleId="FootnoteReference">
    <w:name w:val="footnote reference"/>
    <w:semiHidden/>
    <w:rsid w:val="001E0E1A"/>
    <w:rPr>
      <w:vertAlign w:val="superscript"/>
    </w:rPr>
  </w:style>
  <w:style w:type="character" w:styleId="PageNumber">
    <w:name w:val="page number"/>
    <w:basedOn w:val="DefaultParagraphFont"/>
    <w:rsid w:val="001E0E1A"/>
  </w:style>
  <w:style w:type="character" w:customStyle="1" w:styleId="apple-converted-space">
    <w:name w:val="apple-converted-space"/>
    <w:basedOn w:val="DefaultParagraphFont"/>
    <w:rsid w:val="00916C8E"/>
  </w:style>
  <w:style w:type="character" w:customStyle="1" w:styleId="contextualspellingandgrammarerror">
    <w:name w:val="contextualspellingandgrammarerror"/>
    <w:basedOn w:val="DefaultParagraphFont"/>
    <w:rsid w:val="003942DD"/>
  </w:style>
  <w:style w:type="character" w:customStyle="1" w:styleId="advancedproofingissue">
    <w:name w:val="advancedproofingissue"/>
    <w:basedOn w:val="DefaultParagraphFont"/>
    <w:rsid w:val="003942DD"/>
  </w:style>
  <w:style w:type="character" w:customStyle="1" w:styleId="normaltextrun1">
    <w:name w:val="normaltextrun1"/>
    <w:basedOn w:val="DefaultParagraphFont"/>
    <w:rsid w:val="003942DD"/>
  </w:style>
  <w:style w:type="character" w:styleId="UnresolvedMention">
    <w:name w:val="Unresolved Mention"/>
    <w:basedOn w:val="DefaultParagraphFont"/>
    <w:uiPriority w:val="99"/>
    <w:unhideWhenUsed/>
    <w:rsid w:val="00BA09C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86619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09CA"/>
    <w:rPr>
      <w:color w:val="96607D" w:themeColor="followedHyperlink"/>
      <w:u w:val="single"/>
    </w:rPr>
  </w:style>
  <w:style w:type="table" w:styleId="GridTable5Dark-Accent2">
    <w:name w:val="Grid Table 5 Dark Accent 2"/>
    <w:basedOn w:val="TableNormal"/>
    <w:uiPriority w:val="50"/>
    <w:rsid w:val="00BA09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BA09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5C5E48"/>
    <w:pPr>
      <w:spacing w:line="240" w:lineRule="auto"/>
    </w:pPr>
    <w:rPr>
      <w:b/>
      <w:bCs/>
      <w:smallCaps/>
      <w:color w:val="0E2841" w:themeColor="tex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E4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C5E4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C5E48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TOCHeading">
    <w:name w:val="TOC Heading"/>
    <w:basedOn w:val="Heading1"/>
    <w:next w:val="Normal"/>
    <w:uiPriority w:val="39"/>
    <w:unhideWhenUsed/>
    <w:qFormat/>
    <w:rsid w:val="005C5E48"/>
    <w:pPr>
      <w:outlineLvl w:val="9"/>
    </w:pPr>
  </w:style>
  <w:style w:type="paragraph" w:styleId="BodyText">
    <w:name w:val="Body Text"/>
    <w:basedOn w:val="Normal"/>
    <w:link w:val="BodyTextChar"/>
    <w:uiPriority w:val="99"/>
    <w:semiHidden/>
    <w:unhideWhenUsed/>
    <w:rsid w:val="00827C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7C23"/>
    <w:rPr>
      <w:rFonts w:ascii="Arial" w:eastAsia="Arial" w:hAnsi="Arial" w:cs="Arial"/>
      <w:sz w:val="18"/>
      <w:szCs w:val="18"/>
    </w:rPr>
  </w:style>
  <w:style w:type="character" w:customStyle="1" w:styleId="fontstyle01">
    <w:name w:val="fontstyle01"/>
    <w:basedOn w:val="DefaultParagraphFont"/>
    <w:rsid w:val="00BA09CA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09CA"/>
    <w:rPr>
      <w:color w:val="808080"/>
    </w:rPr>
  </w:style>
  <w:style w:type="table" w:styleId="GridTable4-Accent4">
    <w:name w:val="Grid Table 4 Accent 4"/>
    <w:basedOn w:val="TableNormal"/>
    <w:uiPriority w:val="49"/>
    <w:rsid w:val="00331629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customStyle="1" w:styleId="SubtitleChar">
    <w:name w:val="Subtitle Char"/>
    <w:basedOn w:val="DefaultParagraphFont"/>
    <w:link w:val="Subtitle"/>
    <w:uiPriority w:val="11"/>
    <w:rsid w:val="005C5E48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5C5E48"/>
    <w:rPr>
      <w:b/>
      <w:bCs/>
    </w:rPr>
  </w:style>
  <w:style w:type="character" w:styleId="Emphasis">
    <w:name w:val="Emphasis"/>
    <w:basedOn w:val="DefaultParagraphFont"/>
    <w:uiPriority w:val="20"/>
    <w:qFormat/>
    <w:rsid w:val="005C5E48"/>
    <w:rPr>
      <w:i/>
      <w:iCs/>
    </w:rPr>
  </w:style>
  <w:style w:type="paragraph" w:styleId="NoSpacing">
    <w:name w:val="No Spacing"/>
    <w:uiPriority w:val="1"/>
    <w:qFormat/>
    <w:rsid w:val="005C5E4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C5E48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C5E48"/>
    <w:rPr>
      <w:color w:val="0E284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E4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E48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C5E4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C5E4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C5E4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C5E48"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C5E48"/>
    <w:rPr>
      <w:b/>
      <w:bCs/>
      <w:smallCaps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6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0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6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3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3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8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8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7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3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9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6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3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8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76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0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5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5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34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9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4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9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7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6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6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2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8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2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21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3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64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601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557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498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8723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867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6048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4819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60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585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5286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4749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325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480586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8602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6962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23550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771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9993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700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8766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70441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57250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98212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8724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55769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8590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1962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78582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73714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20302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07809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0008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3679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5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1617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5235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1877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09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68733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5836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0934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2824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4511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6058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544197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45687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009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3872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5191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383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7717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4145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05201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84949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0629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3622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53827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29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5186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56070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44684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6114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04353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1896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8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6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6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4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5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4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9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7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8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3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9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<Relationship Id="rId8" Type="http://schemas.openxmlformats.org/officeDocument/2006/relationships/header" Target="header1.xml"/>
  <Relationship Id="rId3" Type="http://schemas.openxmlformats.org/officeDocument/2006/relationships/styles" Target="styles.xml"/>
  <Relationship Id="rId7" Type="http://schemas.openxmlformats.org/officeDocument/2006/relationships/endnotes" Target="endnotes.xml"/>
  <Relationship Id="rId2" Type="http://schemas.openxmlformats.org/officeDocument/2006/relationships/numbering" Target="numbering.xml"/>
  <Relationship Id="rId1" Type="http://schemas.openxmlformats.org/officeDocument/2006/relationships/customXml" Target="../customXml/item1.xml"/>
  <Relationship Id="rId6" Type="http://schemas.openxmlformats.org/officeDocument/2006/relationships/footnotes" Target="footnotes.xml"/>
  <Relationship Id="rId11" Type="http://schemas.openxmlformats.org/officeDocument/2006/relationships/theme" Target="theme/theme1.xml"/>
  <Relationship Id="rId5" Type="http://schemas.openxmlformats.org/officeDocument/2006/relationships/webSettings" Target="webSettings.xml"/>
  <Relationship Id="rId10" Type="http://schemas.openxmlformats.org/officeDocument/2006/relationships/fontTable" Target="fontTable.xml"/>
  <Relationship Id="rId4" Type="http://schemas.openxmlformats.org/officeDocument/2006/relationships/settings" Target="settings.xml"/>
  <Relationship Id="rId9" Type="http://schemas.openxmlformats.org/officeDocument/2006/relationships/footer" Target="footer1.xml"/>
</Relationships>

</file>

<file path=word/_rels/header1.xml.rels><?xml version="1.0" encoding="utf-8"?>
<Relationships xmlns="http://schemas.openxmlformats.org/package/2006/relationships">
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B95BF5-6EB6-4B1D-B69D-B877F79D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489</Words>
  <Characters>3907</Characters>
  <Application>Microsoft Office Word</Application>
  <DocSecurity>0</DocSecurity>
  <Lines>139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Alan Parker</cp:lastModifiedBy>
  <cp:revision>12</cp:revision>
  <cp:lastPrinted>2024-07-22T10:40:00Z</cp:lastPrinted>
  <dcterms:created xsi:type="dcterms:W3CDTF">2024-06-13T21:43:00Z</dcterms:created>
  <dcterms:modified xsi:type="dcterms:W3CDTF">2025-02-26T10:33:00Z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afccf2620db0d0d673824d07b8ff462a1444b3295759fe83343d2bec1664f997</vt:lpwstr>
  </property>
</Properties>
</file>