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DD4B7" w14:textId="77777777" w:rsidR="009D435B" w:rsidRDefault="009D435B" w:rsidP="00B211B5">
      <w:pPr>
        <w:jc w:val="right"/>
      </w:pPr>
      <w:r>
        <w:rPr>
          <w:noProof/>
        </w:rPr>
        <w:drawing>
          <wp:inline distT="0" distB="0" distL="0" distR="0" wp14:anchorId="4C0E5071" wp14:editId="2297A74F">
            <wp:extent cx="2192118"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192118" cy="632460"/>
                    </a:xfrm>
                    <a:prstGeom prst="rect">
                      <a:avLst/>
                    </a:prstGeom>
                  </pic:spPr>
                </pic:pic>
              </a:graphicData>
            </a:graphic>
          </wp:inline>
        </w:drawing>
      </w:r>
    </w:p>
    <w:p w14:paraId="7A2583AC" w14:textId="77777777" w:rsidR="00042278" w:rsidRDefault="00042278" w:rsidP="00A862B8">
      <w:pPr>
        <w:pStyle w:val="Title"/>
      </w:pPr>
    </w:p>
    <w:p w14:paraId="022FC55F" w14:textId="61F4747B" w:rsidR="009D435B" w:rsidRDefault="00EB697F" w:rsidP="00A862B8">
      <w:pPr>
        <w:pStyle w:val="Title"/>
      </w:pPr>
      <w:r>
        <w:t>Disaster Recovery Plan</w:t>
      </w:r>
    </w:p>
    <w:p w14:paraId="7DB3760B" w14:textId="77777777" w:rsidR="009D435B" w:rsidRDefault="009D435B" w:rsidP="000A6CF4">
      <w:pPr>
        <w:jc w:val="both"/>
      </w:pPr>
    </w:p>
    <w:p w14:paraId="40335BFD" w14:textId="21AAB436" w:rsidR="009E61A1" w:rsidRDefault="7DC0C04A" w:rsidP="7145C954">
      <w:pPr>
        <w:rPr>
          <w:sz w:val="24"/>
          <w:szCs w:val="24"/>
        </w:rPr>
      </w:pPr>
      <w:r w:rsidRPr="001D1B17">
        <w:rPr>
          <w:sz w:val="28"/>
          <w:szCs w:val="28"/>
        </w:rPr>
        <w:t>Classification</w:t>
      </w:r>
      <w:r w:rsidRPr="7145C954">
        <w:rPr>
          <w:color w:val="008CC8"/>
          <w:sz w:val="28"/>
          <w:szCs w:val="28"/>
        </w:rPr>
        <w:t>:</w:t>
      </w:r>
      <w:r>
        <w:t xml:space="preserve"> </w:t>
      </w:r>
      <w:r w:rsidR="00547FC6">
        <w:rPr>
          <w:b/>
          <w:bCs/>
          <w:sz w:val="24"/>
          <w:szCs w:val="24"/>
        </w:rPr>
        <w:t>Internal</w:t>
      </w:r>
    </w:p>
    <w:p w14:paraId="68C48E77" w14:textId="1EDCFF25" w:rsidR="009D435B" w:rsidRDefault="00550941" w:rsidP="000A6CF4">
      <w:pPr>
        <w:jc w:val="both"/>
      </w:pPr>
      <w:r>
        <w:t xml:space="preserve">This document </w:t>
      </w:r>
      <w:r w:rsidR="00547FC6">
        <w:t>may not be shared externally without written approval from the document owner.</w:t>
      </w:r>
    </w:p>
    <w:tbl>
      <w:tblPr>
        <w:tblStyle w:val="GridTable4-Accent4"/>
        <w:tblW w:w="0" w:type="auto"/>
        <w:tblLook w:val="06A0" w:firstRow="1" w:lastRow="0" w:firstColumn="1" w:lastColumn="0" w:noHBand="1" w:noVBand="1"/>
      </w:tblPr>
      <w:tblGrid>
        <w:gridCol w:w="914"/>
        <w:gridCol w:w="1129"/>
        <w:gridCol w:w="1234"/>
        <w:gridCol w:w="1158"/>
        <w:gridCol w:w="1409"/>
        <w:gridCol w:w="1263"/>
        <w:gridCol w:w="1909"/>
      </w:tblGrid>
      <w:tr w:rsidR="00C84D5B" w:rsidRPr="00995854" w14:paraId="540F96BC" w14:textId="77777777" w:rsidTr="00695B3C">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0C9D71" w14:textId="77777777" w:rsidR="003A000D" w:rsidRPr="00995854" w:rsidRDefault="003A000D" w:rsidP="00F97EE7">
            <w:pPr>
              <w:rPr>
                <w:rFonts w:ascii="Calibri" w:eastAsia="Calibri" w:hAnsi="Calibri" w:cs="Calibri"/>
              </w:rPr>
            </w:pPr>
            <w:r w:rsidRPr="00995854">
              <w:rPr>
                <w:rFonts w:ascii="Calibri" w:eastAsia="Calibri" w:hAnsi="Calibri" w:cs="Calibri"/>
                <w:lang w:val="en-US"/>
              </w:rPr>
              <w:t xml:space="preserve">Version </w:t>
            </w:r>
          </w:p>
        </w:tc>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00CF1E" w14:textId="77777777" w:rsidR="003A000D" w:rsidRPr="00550941" w:rsidRDefault="003A000D" w:rsidP="00F97EE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lang w:val="en-US"/>
              </w:rPr>
            </w:pPr>
            <w:r w:rsidRPr="00995854">
              <w:rPr>
                <w:rFonts w:ascii="Calibri" w:eastAsia="Calibri" w:hAnsi="Calibri" w:cs="Calibri"/>
                <w:lang w:val="en-US"/>
              </w:rPr>
              <w:t xml:space="preserve">Approved </w:t>
            </w:r>
            <w:r>
              <w:rPr>
                <w:rFonts w:ascii="Calibri" w:eastAsia="Calibri" w:hAnsi="Calibri" w:cs="Calibri"/>
                <w:lang w:val="en-US"/>
              </w:rPr>
              <w:t>B</w:t>
            </w:r>
            <w:r w:rsidRPr="00995854">
              <w:rPr>
                <w:rFonts w:ascii="Calibri" w:eastAsia="Calibri" w:hAnsi="Calibri" w:cs="Calibri"/>
                <w:lang w:val="en-US"/>
              </w:rPr>
              <w:t>y</w:t>
            </w:r>
          </w:p>
        </w:tc>
        <w:tc>
          <w:tcPr>
            <w:tcW w:w="12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168E48" w14:textId="77777777" w:rsidR="003A000D" w:rsidRPr="00995854" w:rsidRDefault="003A000D" w:rsidP="00F97EE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995854">
              <w:rPr>
                <w:rFonts w:ascii="Calibri" w:eastAsia="Calibri" w:hAnsi="Calibri" w:cs="Calibri"/>
                <w:lang w:val="en-US"/>
              </w:rPr>
              <w:t>Owner</w:t>
            </w:r>
          </w:p>
        </w:tc>
        <w:tc>
          <w:tcPr>
            <w:tcW w:w="11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5D5EEF" w14:textId="77777777" w:rsidR="003A000D" w:rsidRPr="00995854" w:rsidRDefault="003A000D" w:rsidP="00F97EE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995854">
              <w:rPr>
                <w:rFonts w:ascii="Calibri" w:eastAsia="Calibri" w:hAnsi="Calibri" w:cs="Calibri"/>
                <w:lang w:val="en-US"/>
              </w:rPr>
              <w:t xml:space="preserve">Date </w:t>
            </w:r>
            <w:r>
              <w:rPr>
                <w:rFonts w:ascii="Calibri" w:eastAsia="Calibri" w:hAnsi="Calibri" w:cs="Calibri"/>
                <w:lang w:val="en-US"/>
              </w:rPr>
              <w:t>L</w:t>
            </w:r>
            <w:r w:rsidRPr="00995854">
              <w:rPr>
                <w:rFonts w:ascii="Calibri" w:eastAsia="Calibri" w:hAnsi="Calibri" w:cs="Calibri"/>
                <w:lang w:val="en-US"/>
              </w:rPr>
              <w:t xml:space="preserve">ast </w:t>
            </w:r>
            <w:r>
              <w:rPr>
                <w:rFonts w:ascii="Calibri" w:eastAsia="Calibri" w:hAnsi="Calibri" w:cs="Calibri"/>
                <w:lang w:val="en-US"/>
              </w:rPr>
              <w:t>U</w:t>
            </w:r>
            <w:r w:rsidRPr="00995854">
              <w:rPr>
                <w:rFonts w:ascii="Calibri" w:eastAsia="Calibri" w:hAnsi="Calibri" w:cs="Calibri"/>
                <w:lang w:val="en-US"/>
              </w:rPr>
              <w:t>pdated</w:t>
            </w:r>
          </w:p>
          <w:p w14:paraId="6F0FDD8C" w14:textId="77777777" w:rsidR="003A000D" w:rsidRPr="00995854" w:rsidRDefault="003A000D" w:rsidP="00F97EE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995854">
              <w:rPr>
                <w:rFonts w:ascii="Calibri" w:eastAsia="Calibri" w:hAnsi="Calibri" w:cs="Calibri"/>
                <w:lang w:val="en-US"/>
              </w:rPr>
              <w:t xml:space="preserve"> </w:t>
            </w:r>
          </w:p>
        </w:tc>
        <w:tc>
          <w:tcPr>
            <w:tcW w:w="1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B3452F" w14:textId="77777777" w:rsidR="003A000D" w:rsidRPr="00995854" w:rsidRDefault="003A000D" w:rsidP="00F97EE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995854">
              <w:rPr>
                <w:rFonts w:ascii="Calibri" w:eastAsia="Calibri" w:hAnsi="Calibri" w:cs="Calibri"/>
                <w:lang w:val="en-US"/>
              </w:rPr>
              <w:t>Review Frequency</w:t>
            </w:r>
          </w:p>
        </w:tc>
        <w:tc>
          <w:tcPr>
            <w:tcW w:w="1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7209B2" w14:textId="77777777" w:rsidR="003A000D" w:rsidRPr="00995854" w:rsidRDefault="003A000D" w:rsidP="00F97EE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995854">
              <w:rPr>
                <w:rFonts w:ascii="Calibri" w:eastAsia="Calibri" w:hAnsi="Calibri" w:cs="Calibri"/>
                <w:lang w:val="en-US"/>
              </w:rPr>
              <w:t xml:space="preserve">Next </w:t>
            </w:r>
            <w:r>
              <w:rPr>
                <w:rFonts w:ascii="Calibri" w:eastAsia="Calibri" w:hAnsi="Calibri" w:cs="Calibri"/>
                <w:lang w:val="en-US"/>
              </w:rPr>
              <w:t>R</w:t>
            </w:r>
            <w:r w:rsidRPr="00995854">
              <w:rPr>
                <w:rFonts w:ascii="Calibri" w:eastAsia="Calibri" w:hAnsi="Calibri" w:cs="Calibri"/>
                <w:lang w:val="en-US"/>
              </w:rPr>
              <w:t xml:space="preserve">eview </w:t>
            </w:r>
          </w:p>
        </w:tc>
        <w:tc>
          <w:tcPr>
            <w:tcW w:w="19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EAC18B" w14:textId="77777777" w:rsidR="003A000D" w:rsidRPr="00670232" w:rsidRDefault="003A000D" w:rsidP="00F97EE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en-US"/>
              </w:rPr>
            </w:pPr>
            <w:r w:rsidRPr="00670232">
              <w:rPr>
                <w:rFonts w:ascii="Calibri" w:eastAsia="Calibri" w:hAnsi="Calibri" w:cs="Calibri"/>
                <w:lang w:val="en-US"/>
              </w:rPr>
              <w:t>Comments</w:t>
            </w:r>
          </w:p>
        </w:tc>
      </w:tr>
      <w:tr w:rsidR="003A000D" w:rsidRPr="00995854" w14:paraId="3AB929B6" w14:textId="77777777" w:rsidTr="00695B3C">
        <w:trPr>
          <w:trHeight w:val="915"/>
        </w:trPr>
        <w:tc>
          <w:tcPr>
            <w:cnfStyle w:val="001000000000" w:firstRow="0" w:lastRow="0" w:firstColumn="1" w:lastColumn="0" w:oddVBand="0" w:evenVBand="0" w:oddHBand="0" w:evenHBand="0" w:firstRowFirstColumn="0" w:firstRowLastColumn="0" w:lastRowFirstColumn="0" w:lastRowLastColumn="0"/>
            <w:tcW w:w="914" w:type="dxa"/>
            <w:tcBorders>
              <w:top w:val="single" w:sz="4" w:space="0" w:color="FFFFFF" w:themeColor="background1"/>
            </w:tcBorders>
          </w:tcPr>
          <w:p w14:paraId="75168EB3" w14:textId="77777777" w:rsidR="003A000D" w:rsidRPr="00995854" w:rsidRDefault="003A000D" w:rsidP="00F97EE7">
            <w:pPr>
              <w:rPr>
                <w:rFonts w:ascii="Calibri" w:eastAsia="Calibri" w:hAnsi="Calibri" w:cs="Calibri"/>
                <w:color w:val="FFFFFF" w:themeColor="background1"/>
              </w:rPr>
            </w:pPr>
          </w:p>
        </w:tc>
        <w:tc>
          <w:tcPr>
            <w:tcW w:w="1129" w:type="dxa"/>
            <w:tcBorders>
              <w:top w:val="single" w:sz="4" w:space="0" w:color="FFFFFF" w:themeColor="background1"/>
            </w:tcBorders>
          </w:tcPr>
          <w:p w14:paraId="7D6D5226" w14:textId="77777777" w:rsidR="003A000D" w:rsidRPr="00995854" w:rsidRDefault="003A000D" w:rsidP="00F97EE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rPr>
            </w:pPr>
          </w:p>
        </w:tc>
        <w:tc>
          <w:tcPr>
            <w:tcW w:w="1234" w:type="dxa"/>
            <w:tcBorders>
              <w:top w:val="single" w:sz="4" w:space="0" w:color="FFFFFF" w:themeColor="background1"/>
            </w:tcBorders>
          </w:tcPr>
          <w:p w14:paraId="65F57603" w14:textId="77777777" w:rsidR="003A000D" w:rsidRPr="00995854" w:rsidRDefault="003A000D" w:rsidP="00F97EE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rPr>
            </w:pPr>
          </w:p>
        </w:tc>
        <w:tc>
          <w:tcPr>
            <w:tcW w:w="1158" w:type="dxa"/>
            <w:tcBorders>
              <w:top w:val="single" w:sz="4" w:space="0" w:color="FFFFFF" w:themeColor="background1"/>
            </w:tcBorders>
          </w:tcPr>
          <w:p w14:paraId="14BD34D3" w14:textId="77777777" w:rsidR="003A000D" w:rsidRPr="00995854" w:rsidRDefault="003A000D" w:rsidP="00F97EE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rPr>
            </w:pPr>
          </w:p>
        </w:tc>
        <w:tc>
          <w:tcPr>
            <w:tcW w:w="1409" w:type="dxa"/>
            <w:tcBorders>
              <w:top w:val="single" w:sz="4" w:space="0" w:color="FFFFFF" w:themeColor="background1"/>
            </w:tcBorders>
          </w:tcPr>
          <w:p w14:paraId="39A02D10" w14:textId="77777777" w:rsidR="003A000D" w:rsidRPr="00995854" w:rsidRDefault="003A000D" w:rsidP="00F97EE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rPr>
            </w:pPr>
          </w:p>
        </w:tc>
        <w:tc>
          <w:tcPr>
            <w:tcW w:w="1263" w:type="dxa"/>
            <w:tcBorders>
              <w:top w:val="single" w:sz="4" w:space="0" w:color="FFFFFF" w:themeColor="background1"/>
            </w:tcBorders>
          </w:tcPr>
          <w:p w14:paraId="50ED914F" w14:textId="77777777" w:rsidR="003A000D" w:rsidRPr="00995854" w:rsidRDefault="003A000D" w:rsidP="00F97EE7">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909" w:type="dxa"/>
            <w:tcBorders>
              <w:top w:val="single" w:sz="4" w:space="0" w:color="FFFFFF" w:themeColor="background1"/>
            </w:tcBorders>
          </w:tcPr>
          <w:p w14:paraId="44EC5D04" w14:textId="77777777" w:rsidR="003A000D" w:rsidRPr="00995854" w:rsidRDefault="003A000D" w:rsidP="00F97EE7">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bl>
    <w:p w14:paraId="62D65AB5" w14:textId="77777777" w:rsidR="003A000D" w:rsidRDefault="003A000D" w:rsidP="000A6CF4">
      <w:pPr>
        <w:jc w:val="both"/>
      </w:pPr>
    </w:p>
    <w:sdt>
      <w:sdtPr>
        <w:id w:val="970751024"/>
        <w:docPartObj>
          <w:docPartGallery w:val="Table of Contents"/>
          <w:docPartUnique/>
        </w:docPartObj>
      </w:sdtPr>
      <w:sdtEndPr/>
      <w:sdtContent>
        <w:p w14:paraId="17508597" w14:textId="77777777" w:rsidR="009D435B" w:rsidRPr="00550097" w:rsidRDefault="009D435B" w:rsidP="000A6CF4">
          <w:pPr>
            <w:jc w:val="both"/>
            <w:rPr>
              <w:rStyle w:val="Heading1Char"/>
            </w:rPr>
          </w:pPr>
          <w:r w:rsidRPr="7145C954">
            <w:rPr>
              <w:rStyle w:val="Heading1Char"/>
            </w:rPr>
            <w:t>Contents</w:t>
          </w:r>
        </w:p>
        <w:p w14:paraId="50BD2D7C" w14:textId="4EC8736E" w:rsidR="00A26838" w:rsidRDefault="3E6A34F4">
          <w:pPr>
            <w:pStyle w:val="TOC1"/>
            <w:tabs>
              <w:tab w:val="right" w:leader="dot" w:pos="9016"/>
            </w:tabs>
            <w:rPr>
              <w:noProof/>
              <w:kern w:val="2"/>
              <w:sz w:val="24"/>
              <w:szCs w:val="24"/>
              <w:lang w:eastAsia="en-GB"/>
              <w14:ligatures w14:val="standardContextual"/>
            </w:rPr>
          </w:pPr>
          <w:r>
            <w:fldChar w:fldCharType="begin"/>
          </w:r>
          <w:r w:rsidR="009D435B">
            <w:instrText>TOC \o "1-3" \h \z \u</w:instrText>
          </w:r>
          <w:r>
            <w:fldChar w:fldCharType="separate"/>
          </w:r>
          <w:hyperlink w:anchor="_Toc168852413" w:history="1">
            <w:r w:rsidR="00A26838" w:rsidRPr="00DE07B6">
              <w:rPr>
                <w:rStyle w:val="Hyperlink"/>
                <w:noProof/>
              </w:rPr>
              <w:t>Purpose of Document</w:t>
            </w:r>
            <w:r w:rsidR="00A26838">
              <w:rPr>
                <w:noProof/>
                <w:webHidden/>
              </w:rPr>
              <w:tab/>
            </w:r>
            <w:r w:rsidR="00A26838">
              <w:rPr>
                <w:noProof/>
                <w:webHidden/>
              </w:rPr>
              <w:fldChar w:fldCharType="begin"/>
            </w:r>
            <w:r w:rsidR="00A26838">
              <w:rPr>
                <w:noProof/>
                <w:webHidden/>
              </w:rPr>
              <w:instrText xml:space="preserve"> PAGEREF _Toc168852413 \h </w:instrText>
            </w:r>
            <w:r w:rsidR="00A26838">
              <w:rPr>
                <w:noProof/>
                <w:webHidden/>
              </w:rPr>
            </w:r>
            <w:r w:rsidR="00A26838">
              <w:rPr>
                <w:noProof/>
                <w:webHidden/>
              </w:rPr>
              <w:fldChar w:fldCharType="separate"/>
            </w:r>
            <w:r w:rsidR="00B33C47">
              <w:rPr>
                <w:noProof/>
                <w:webHidden/>
              </w:rPr>
              <w:t>2</w:t>
            </w:r>
            <w:r w:rsidR="00A26838">
              <w:rPr>
                <w:noProof/>
                <w:webHidden/>
              </w:rPr>
              <w:fldChar w:fldCharType="end"/>
            </w:r>
          </w:hyperlink>
        </w:p>
        <w:p w14:paraId="0486C112" w14:textId="75B1EB05" w:rsidR="00A26838" w:rsidRDefault="00B33C47">
          <w:pPr>
            <w:pStyle w:val="TOC1"/>
            <w:tabs>
              <w:tab w:val="right" w:leader="dot" w:pos="9016"/>
            </w:tabs>
            <w:rPr>
              <w:noProof/>
              <w:kern w:val="2"/>
              <w:sz w:val="24"/>
              <w:szCs w:val="24"/>
              <w:lang w:eastAsia="en-GB"/>
              <w14:ligatures w14:val="standardContextual"/>
            </w:rPr>
          </w:pPr>
          <w:hyperlink w:anchor="_Toc168852414" w:history="1">
            <w:r w:rsidR="00A26838" w:rsidRPr="00DE07B6">
              <w:rPr>
                <w:rStyle w:val="Hyperlink"/>
                <w:noProof/>
              </w:rPr>
              <w:t>Policy</w:t>
            </w:r>
            <w:r w:rsidR="00A26838">
              <w:rPr>
                <w:noProof/>
                <w:webHidden/>
              </w:rPr>
              <w:tab/>
            </w:r>
            <w:r w:rsidR="00A26838">
              <w:rPr>
                <w:noProof/>
                <w:webHidden/>
              </w:rPr>
              <w:fldChar w:fldCharType="begin"/>
            </w:r>
            <w:r w:rsidR="00A26838">
              <w:rPr>
                <w:noProof/>
                <w:webHidden/>
              </w:rPr>
              <w:instrText xml:space="preserve"> PAGEREF _Toc168852414 \h </w:instrText>
            </w:r>
            <w:r w:rsidR="00A26838">
              <w:rPr>
                <w:noProof/>
                <w:webHidden/>
              </w:rPr>
            </w:r>
            <w:r w:rsidR="00A26838">
              <w:rPr>
                <w:noProof/>
                <w:webHidden/>
              </w:rPr>
              <w:fldChar w:fldCharType="separate"/>
            </w:r>
            <w:r>
              <w:rPr>
                <w:noProof/>
                <w:webHidden/>
              </w:rPr>
              <w:t>2</w:t>
            </w:r>
            <w:r w:rsidR="00A26838">
              <w:rPr>
                <w:noProof/>
                <w:webHidden/>
              </w:rPr>
              <w:fldChar w:fldCharType="end"/>
            </w:r>
          </w:hyperlink>
        </w:p>
        <w:p w14:paraId="40A98CE8" w14:textId="104CE51F" w:rsidR="00A26838" w:rsidRDefault="00B33C47">
          <w:pPr>
            <w:pStyle w:val="TOC1"/>
            <w:tabs>
              <w:tab w:val="right" w:leader="dot" w:pos="9016"/>
            </w:tabs>
            <w:rPr>
              <w:noProof/>
              <w:kern w:val="2"/>
              <w:sz w:val="24"/>
              <w:szCs w:val="24"/>
              <w:lang w:eastAsia="en-GB"/>
              <w14:ligatures w14:val="standardContextual"/>
            </w:rPr>
          </w:pPr>
          <w:hyperlink w:anchor="_Toc168852415" w:history="1">
            <w:r w:rsidR="00A26838" w:rsidRPr="00DE07B6">
              <w:rPr>
                <w:rStyle w:val="Hyperlink"/>
                <w:noProof/>
              </w:rPr>
              <w:t>Scope</w:t>
            </w:r>
            <w:r w:rsidR="00A26838">
              <w:rPr>
                <w:noProof/>
                <w:webHidden/>
              </w:rPr>
              <w:tab/>
            </w:r>
            <w:r w:rsidR="00A26838">
              <w:rPr>
                <w:noProof/>
                <w:webHidden/>
              </w:rPr>
              <w:fldChar w:fldCharType="begin"/>
            </w:r>
            <w:r w:rsidR="00A26838">
              <w:rPr>
                <w:noProof/>
                <w:webHidden/>
              </w:rPr>
              <w:instrText xml:space="preserve"> PAGEREF _Toc168852415 \h </w:instrText>
            </w:r>
            <w:r w:rsidR="00A26838">
              <w:rPr>
                <w:noProof/>
                <w:webHidden/>
              </w:rPr>
            </w:r>
            <w:r w:rsidR="00A26838">
              <w:rPr>
                <w:noProof/>
                <w:webHidden/>
              </w:rPr>
              <w:fldChar w:fldCharType="separate"/>
            </w:r>
            <w:r>
              <w:rPr>
                <w:noProof/>
                <w:webHidden/>
              </w:rPr>
              <w:t>2</w:t>
            </w:r>
            <w:r w:rsidR="00A26838">
              <w:rPr>
                <w:noProof/>
                <w:webHidden/>
              </w:rPr>
              <w:fldChar w:fldCharType="end"/>
            </w:r>
          </w:hyperlink>
        </w:p>
        <w:p w14:paraId="438F710E" w14:textId="6F810EA2" w:rsidR="00A26838" w:rsidRDefault="00B33C47">
          <w:pPr>
            <w:pStyle w:val="TOC2"/>
            <w:tabs>
              <w:tab w:val="right" w:leader="dot" w:pos="9016"/>
            </w:tabs>
            <w:rPr>
              <w:noProof/>
              <w:kern w:val="2"/>
              <w:sz w:val="24"/>
              <w:szCs w:val="24"/>
              <w:lang w:eastAsia="en-GB"/>
              <w14:ligatures w14:val="standardContextual"/>
            </w:rPr>
          </w:pPr>
          <w:hyperlink w:anchor="_Toc168852416" w:history="1">
            <w:r w:rsidR="00A26838" w:rsidRPr="00DE07B6">
              <w:rPr>
                <w:rStyle w:val="Hyperlink"/>
                <w:noProof/>
              </w:rPr>
              <w:t>Summary of Architecture &amp; Services</w:t>
            </w:r>
            <w:r w:rsidR="00A26838">
              <w:rPr>
                <w:noProof/>
                <w:webHidden/>
              </w:rPr>
              <w:tab/>
            </w:r>
            <w:r w:rsidR="00A26838">
              <w:rPr>
                <w:noProof/>
                <w:webHidden/>
              </w:rPr>
              <w:fldChar w:fldCharType="begin"/>
            </w:r>
            <w:r w:rsidR="00A26838">
              <w:rPr>
                <w:noProof/>
                <w:webHidden/>
              </w:rPr>
              <w:instrText xml:space="preserve"> PAGEREF _Toc168852416 \h </w:instrText>
            </w:r>
            <w:r w:rsidR="00A26838">
              <w:rPr>
                <w:noProof/>
                <w:webHidden/>
              </w:rPr>
            </w:r>
            <w:r w:rsidR="00A26838">
              <w:rPr>
                <w:noProof/>
                <w:webHidden/>
              </w:rPr>
              <w:fldChar w:fldCharType="separate"/>
            </w:r>
            <w:r>
              <w:rPr>
                <w:noProof/>
                <w:webHidden/>
              </w:rPr>
              <w:t>2</w:t>
            </w:r>
            <w:r w:rsidR="00A26838">
              <w:rPr>
                <w:noProof/>
                <w:webHidden/>
              </w:rPr>
              <w:fldChar w:fldCharType="end"/>
            </w:r>
          </w:hyperlink>
        </w:p>
        <w:p w14:paraId="70F0F894" w14:textId="42529BED" w:rsidR="00A26838" w:rsidRDefault="00B33C47">
          <w:pPr>
            <w:pStyle w:val="TOC1"/>
            <w:tabs>
              <w:tab w:val="right" w:leader="dot" w:pos="9016"/>
            </w:tabs>
            <w:rPr>
              <w:noProof/>
              <w:kern w:val="2"/>
              <w:sz w:val="24"/>
              <w:szCs w:val="24"/>
              <w:lang w:eastAsia="en-GB"/>
              <w14:ligatures w14:val="standardContextual"/>
            </w:rPr>
          </w:pPr>
          <w:hyperlink w:anchor="_Toc168852417" w:history="1">
            <w:r w:rsidR="00A26838" w:rsidRPr="00DE07B6">
              <w:rPr>
                <w:rStyle w:val="Hyperlink"/>
                <w:noProof/>
              </w:rPr>
              <w:t>Invocation Process</w:t>
            </w:r>
            <w:r w:rsidR="00A26838">
              <w:rPr>
                <w:noProof/>
                <w:webHidden/>
              </w:rPr>
              <w:tab/>
            </w:r>
            <w:r w:rsidR="00A26838">
              <w:rPr>
                <w:noProof/>
                <w:webHidden/>
              </w:rPr>
              <w:fldChar w:fldCharType="begin"/>
            </w:r>
            <w:r w:rsidR="00A26838">
              <w:rPr>
                <w:noProof/>
                <w:webHidden/>
              </w:rPr>
              <w:instrText xml:space="preserve"> PAGEREF _Toc168852417 \h </w:instrText>
            </w:r>
            <w:r w:rsidR="00A26838">
              <w:rPr>
                <w:noProof/>
                <w:webHidden/>
              </w:rPr>
            </w:r>
            <w:r w:rsidR="00A26838">
              <w:rPr>
                <w:noProof/>
                <w:webHidden/>
              </w:rPr>
              <w:fldChar w:fldCharType="separate"/>
            </w:r>
            <w:r>
              <w:rPr>
                <w:noProof/>
                <w:webHidden/>
              </w:rPr>
              <w:t>3</w:t>
            </w:r>
            <w:r w:rsidR="00A26838">
              <w:rPr>
                <w:noProof/>
                <w:webHidden/>
              </w:rPr>
              <w:fldChar w:fldCharType="end"/>
            </w:r>
          </w:hyperlink>
        </w:p>
        <w:p w14:paraId="677D4571" w14:textId="5AD047E8" w:rsidR="00A26838" w:rsidRDefault="00B33C47">
          <w:pPr>
            <w:pStyle w:val="TOC1"/>
            <w:tabs>
              <w:tab w:val="right" w:leader="dot" w:pos="9016"/>
            </w:tabs>
            <w:rPr>
              <w:noProof/>
              <w:kern w:val="2"/>
              <w:sz w:val="24"/>
              <w:szCs w:val="24"/>
              <w:lang w:eastAsia="en-GB"/>
              <w14:ligatures w14:val="standardContextual"/>
            </w:rPr>
          </w:pPr>
          <w:hyperlink w:anchor="_Toc168852418" w:history="1">
            <w:r w:rsidR="00A26838" w:rsidRPr="00DE07B6">
              <w:rPr>
                <w:rStyle w:val="Hyperlink"/>
                <w:noProof/>
              </w:rPr>
              <w:t>Risk Assessments</w:t>
            </w:r>
            <w:r w:rsidR="00A26838">
              <w:rPr>
                <w:noProof/>
                <w:webHidden/>
              </w:rPr>
              <w:tab/>
            </w:r>
            <w:r w:rsidR="00A26838">
              <w:rPr>
                <w:noProof/>
                <w:webHidden/>
              </w:rPr>
              <w:fldChar w:fldCharType="begin"/>
            </w:r>
            <w:r w:rsidR="00A26838">
              <w:rPr>
                <w:noProof/>
                <w:webHidden/>
              </w:rPr>
              <w:instrText xml:space="preserve"> PAGEREF _Toc168852418 \h </w:instrText>
            </w:r>
            <w:r w:rsidR="00A26838">
              <w:rPr>
                <w:noProof/>
                <w:webHidden/>
              </w:rPr>
            </w:r>
            <w:r w:rsidR="00A26838">
              <w:rPr>
                <w:noProof/>
                <w:webHidden/>
              </w:rPr>
              <w:fldChar w:fldCharType="separate"/>
            </w:r>
            <w:r>
              <w:rPr>
                <w:noProof/>
                <w:webHidden/>
              </w:rPr>
              <w:t>5</w:t>
            </w:r>
            <w:r w:rsidR="00A26838">
              <w:rPr>
                <w:noProof/>
                <w:webHidden/>
              </w:rPr>
              <w:fldChar w:fldCharType="end"/>
            </w:r>
          </w:hyperlink>
        </w:p>
        <w:p w14:paraId="4BDDEDAC" w14:textId="185A1536" w:rsidR="00A26838" w:rsidRDefault="00B33C47">
          <w:pPr>
            <w:pStyle w:val="TOC1"/>
            <w:tabs>
              <w:tab w:val="right" w:leader="dot" w:pos="9016"/>
            </w:tabs>
            <w:rPr>
              <w:noProof/>
              <w:kern w:val="2"/>
              <w:sz w:val="24"/>
              <w:szCs w:val="24"/>
              <w:lang w:eastAsia="en-GB"/>
              <w14:ligatures w14:val="standardContextual"/>
            </w:rPr>
          </w:pPr>
          <w:hyperlink w:anchor="_Toc168852419" w:history="1">
            <w:r w:rsidR="00A26838" w:rsidRPr="00DE07B6">
              <w:rPr>
                <w:rStyle w:val="Hyperlink"/>
                <w:noProof/>
              </w:rPr>
              <w:t>Disaster</w:t>
            </w:r>
            <w:r w:rsidR="00A26838">
              <w:rPr>
                <w:noProof/>
                <w:webHidden/>
              </w:rPr>
              <w:tab/>
            </w:r>
            <w:r w:rsidR="00A26838">
              <w:rPr>
                <w:noProof/>
                <w:webHidden/>
              </w:rPr>
              <w:fldChar w:fldCharType="begin"/>
            </w:r>
            <w:r w:rsidR="00A26838">
              <w:rPr>
                <w:noProof/>
                <w:webHidden/>
              </w:rPr>
              <w:instrText xml:space="preserve"> PAGEREF _Toc168852419 \h </w:instrText>
            </w:r>
            <w:r w:rsidR="00A26838">
              <w:rPr>
                <w:noProof/>
                <w:webHidden/>
              </w:rPr>
            </w:r>
            <w:r w:rsidR="00A26838">
              <w:rPr>
                <w:noProof/>
                <w:webHidden/>
              </w:rPr>
              <w:fldChar w:fldCharType="separate"/>
            </w:r>
            <w:r>
              <w:rPr>
                <w:noProof/>
                <w:webHidden/>
              </w:rPr>
              <w:t>7</w:t>
            </w:r>
            <w:r w:rsidR="00A26838">
              <w:rPr>
                <w:noProof/>
                <w:webHidden/>
              </w:rPr>
              <w:fldChar w:fldCharType="end"/>
            </w:r>
          </w:hyperlink>
        </w:p>
        <w:p w14:paraId="1BF3AF5C" w14:textId="554BCBC0" w:rsidR="00A26838" w:rsidRDefault="00B33C47">
          <w:pPr>
            <w:pStyle w:val="TOC1"/>
            <w:tabs>
              <w:tab w:val="right" w:leader="dot" w:pos="9016"/>
            </w:tabs>
            <w:rPr>
              <w:noProof/>
              <w:kern w:val="2"/>
              <w:sz w:val="24"/>
              <w:szCs w:val="24"/>
              <w:lang w:eastAsia="en-GB"/>
              <w14:ligatures w14:val="standardContextual"/>
            </w:rPr>
          </w:pPr>
          <w:hyperlink w:anchor="_Toc168852420" w:history="1">
            <w:r w:rsidR="00A26838" w:rsidRPr="00DE07B6">
              <w:rPr>
                <w:rStyle w:val="Hyperlink"/>
                <w:noProof/>
              </w:rPr>
              <w:t>Key External Contacts</w:t>
            </w:r>
            <w:r w:rsidR="00A26838">
              <w:rPr>
                <w:noProof/>
                <w:webHidden/>
              </w:rPr>
              <w:tab/>
            </w:r>
            <w:r w:rsidR="00A26838">
              <w:rPr>
                <w:noProof/>
                <w:webHidden/>
              </w:rPr>
              <w:fldChar w:fldCharType="begin"/>
            </w:r>
            <w:r w:rsidR="00A26838">
              <w:rPr>
                <w:noProof/>
                <w:webHidden/>
              </w:rPr>
              <w:instrText xml:space="preserve"> PAGEREF _Toc168852420 \h </w:instrText>
            </w:r>
            <w:r w:rsidR="00A26838">
              <w:rPr>
                <w:noProof/>
                <w:webHidden/>
              </w:rPr>
            </w:r>
            <w:r w:rsidR="00A26838">
              <w:rPr>
                <w:noProof/>
                <w:webHidden/>
              </w:rPr>
              <w:fldChar w:fldCharType="separate"/>
            </w:r>
            <w:r>
              <w:rPr>
                <w:noProof/>
                <w:webHidden/>
              </w:rPr>
              <w:t>7</w:t>
            </w:r>
            <w:r w:rsidR="00A26838">
              <w:rPr>
                <w:noProof/>
                <w:webHidden/>
              </w:rPr>
              <w:fldChar w:fldCharType="end"/>
            </w:r>
          </w:hyperlink>
        </w:p>
        <w:p w14:paraId="6E9B2806" w14:textId="086EA1D8" w:rsidR="00A26838" w:rsidRDefault="00B33C47">
          <w:pPr>
            <w:pStyle w:val="TOC1"/>
            <w:tabs>
              <w:tab w:val="right" w:leader="dot" w:pos="9016"/>
            </w:tabs>
            <w:rPr>
              <w:noProof/>
              <w:kern w:val="2"/>
              <w:sz w:val="24"/>
              <w:szCs w:val="24"/>
              <w:lang w:eastAsia="en-GB"/>
              <w14:ligatures w14:val="standardContextual"/>
            </w:rPr>
          </w:pPr>
          <w:hyperlink w:anchor="_Toc168852421" w:history="1">
            <w:r w:rsidR="00A26838" w:rsidRPr="00DE07B6">
              <w:rPr>
                <w:rStyle w:val="Hyperlink"/>
                <w:noProof/>
              </w:rPr>
              <w:t>Hierarchy of Notifications</w:t>
            </w:r>
            <w:r w:rsidR="00A26838">
              <w:rPr>
                <w:noProof/>
                <w:webHidden/>
              </w:rPr>
              <w:tab/>
            </w:r>
            <w:r w:rsidR="00A26838">
              <w:rPr>
                <w:noProof/>
                <w:webHidden/>
              </w:rPr>
              <w:fldChar w:fldCharType="begin"/>
            </w:r>
            <w:r w:rsidR="00A26838">
              <w:rPr>
                <w:noProof/>
                <w:webHidden/>
              </w:rPr>
              <w:instrText xml:space="preserve"> PAGEREF _Toc168852421 \h </w:instrText>
            </w:r>
            <w:r w:rsidR="00A26838">
              <w:rPr>
                <w:noProof/>
                <w:webHidden/>
              </w:rPr>
            </w:r>
            <w:r w:rsidR="00A26838">
              <w:rPr>
                <w:noProof/>
                <w:webHidden/>
              </w:rPr>
              <w:fldChar w:fldCharType="separate"/>
            </w:r>
            <w:r>
              <w:rPr>
                <w:noProof/>
                <w:webHidden/>
              </w:rPr>
              <w:t>8</w:t>
            </w:r>
            <w:r w:rsidR="00A26838">
              <w:rPr>
                <w:noProof/>
                <w:webHidden/>
              </w:rPr>
              <w:fldChar w:fldCharType="end"/>
            </w:r>
          </w:hyperlink>
        </w:p>
        <w:p w14:paraId="515B5295" w14:textId="14377DF4" w:rsidR="00A26838" w:rsidRDefault="00B33C47">
          <w:pPr>
            <w:pStyle w:val="TOC1"/>
            <w:tabs>
              <w:tab w:val="right" w:leader="dot" w:pos="9016"/>
            </w:tabs>
            <w:rPr>
              <w:noProof/>
              <w:kern w:val="2"/>
              <w:sz w:val="24"/>
              <w:szCs w:val="24"/>
              <w:lang w:eastAsia="en-GB"/>
              <w14:ligatures w14:val="standardContextual"/>
            </w:rPr>
          </w:pPr>
          <w:hyperlink w:anchor="_Toc168852422" w:history="1">
            <w:r w:rsidR="00A26838" w:rsidRPr="00DE07B6">
              <w:rPr>
                <w:rStyle w:val="Hyperlink"/>
                <w:noProof/>
              </w:rPr>
              <w:t>Comms Plan</w:t>
            </w:r>
            <w:r w:rsidR="00A26838">
              <w:rPr>
                <w:noProof/>
                <w:webHidden/>
              </w:rPr>
              <w:tab/>
            </w:r>
            <w:r w:rsidR="00A26838">
              <w:rPr>
                <w:noProof/>
                <w:webHidden/>
              </w:rPr>
              <w:fldChar w:fldCharType="begin"/>
            </w:r>
            <w:r w:rsidR="00A26838">
              <w:rPr>
                <w:noProof/>
                <w:webHidden/>
              </w:rPr>
              <w:instrText xml:space="preserve"> PAGEREF _Toc168852422 \h </w:instrText>
            </w:r>
            <w:r w:rsidR="00A26838">
              <w:rPr>
                <w:noProof/>
                <w:webHidden/>
              </w:rPr>
            </w:r>
            <w:r w:rsidR="00A26838">
              <w:rPr>
                <w:noProof/>
                <w:webHidden/>
              </w:rPr>
              <w:fldChar w:fldCharType="separate"/>
            </w:r>
            <w:r>
              <w:rPr>
                <w:noProof/>
                <w:webHidden/>
              </w:rPr>
              <w:t>9</w:t>
            </w:r>
            <w:r w:rsidR="00A26838">
              <w:rPr>
                <w:noProof/>
                <w:webHidden/>
              </w:rPr>
              <w:fldChar w:fldCharType="end"/>
            </w:r>
          </w:hyperlink>
        </w:p>
        <w:p w14:paraId="377C0741" w14:textId="674D9988" w:rsidR="00A26838" w:rsidRDefault="00B33C47">
          <w:pPr>
            <w:pStyle w:val="TOC2"/>
            <w:tabs>
              <w:tab w:val="right" w:leader="dot" w:pos="9016"/>
            </w:tabs>
            <w:rPr>
              <w:noProof/>
              <w:kern w:val="2"/>
              <w:sz w:val="24"/>
              <w:szCs w:val="24"/>
              <w:lang w:eastAsia="en-GB"/>
              <w14:ligatures w14:val="standardContextual"/>
            </w:rPr>
          </w:pPr>
          <w:hyperlink w:anchor="_Toc168852423" w:history="1">
            <w:r w:rsidR="00A26838" w:rsidRPr="00DE07B6">
              <w:rPr>
                <w:rStyle w:val="Hyperlink"/>
                <w:noProof/>
              </w:rPr>
              <w:t>Contact list - Key Stakeholders</w:t>
            </w:r>
            <w:r w:rsidR="00A26838">
              <w:rPr>
                <w:noProof/>
                <w:webHidden/>
              </w:rPr>
              <w:tab/>
            </w:r>
            <w:r w:rsidR="00A26838">
              <w:rPr>
                <w:noProof/>
                <w:webHidden/>
              </w:rPr>
              <w:fldChar w:fldCharType="begin"/>
            </w:r>
            <w:r w:rsidR="00A26838">
              <w:rPr>
                <w:noProof/>
                <w:webHidden/>
              </w:rPr>
              <w:instrText xml:space="preserve"> PAGEREF _Toc168852423 \h </w:instrText>
            </w:r>
            <w:r w:rsidR="00A26838">
              <w:rPr>
                <w:noProof/>
                <w:webHidden/>
              </w:rPr>
            </w:r>
            <w:r w:rsidR="00A26838">
              <w:rPr>
                <w:noProof/>
                <w:webHidden/>
              </w:rPr>
              <w:fldChar w:fldCharType="separate"/>
            </w:r>
            <w:r>
              <w:rPr>
                <w:noProof/>
                <w:webHidden/>
              </w:rPr>
              <w:t>9</w:t>
            </w:r>
            <w:r w:rsidR="00A26838">
              <w:rPr>
                <w:noProof/>
                <w:webHidden/>
              </w:rPr>
              <w:fldChar w:fldCharType="end"/>
            </w:r>
          </w:hyperlink>
        </w:p>
        <w:p w14:paraId="2C2F1C62" w14:textId="75A3E653" w:rsidR="00A26838" w:rsidRDefault="00B33C47">
          <w:pPr>
            <w:pStyle w:val="TOC1"/>
            <w:tabs>
              <w:tab w:val="right" w:leader="dot" w:pos="9016"/>
            </w:tabs>
            <w:rPr>
              <w:noProof/>
              <w:kern w:val="2"/>
              <w:sz w:val="24"/>
              <w:szCs w:val="24"/>
              <w:lang w:eastAsia="en-GB"/>
              <w14:ligatures w14:val="standardContextual"/>
            </w:rPr>
          </w:pPr>
          <w:hyperlink w:anchor="_Toc168852424" w:history="1">
            <w:r w:rsidR="00A26838" w:rsidRPr="00DE07B6">
              <w:rPr>
                <w:rStyle w:val="Hyperlink"/>
                <w:noProof/>
              </w:rPr>
              <w:t>Testing</w:t>
            </w:r>
            <w:r w:rsidR="00A26838">
              <w:rPr>
                <w:noProof/>
                <w:webHidden/>
              </w:rPr>
              <w:tab/>
            </w:r>
            <w:r w:rsidR="00A26838">
              <w:rPr>
                <w:noProof/>
                <w:webHidden/>
              </w:rPr>
              <w:fldChar w:fldCharType="begin"/>
            </w:r>
            <w:r w:rsidR="00A26838">
              <w:rPr>
                <w:noProof/>
                <w:webHidden/>
              </w:rPr>
              <w:instrText xml:space="preserve"> PAGEREF _Toc168852424 \h </w:instrText>
            </w:r>
            <w:r w:rsidR="00A26838">
              <w:rPr>
                <w:noProof/>
                <w:webHidden/>
              </w:rPr>
            </w:r>
            <w:r w:rsidR="00A26838">
              <w:rPr>
                <w:noProof/>
                <w:webHidden/>
              </w:rPr>
              <w:fldChar w:fldCharType="separate"/>
            </w:r>
            <w:r>
              <w:rPr>
                <w:noProof/>
                <w:webHidden/>
              </w:rPr>
              <w:t>10</w:t>
            </w:r>
            <w:r w:rsidR="00A26838">
              <w:rPr>
                <w:noProof/>
                <w:webHidden/>
              </w:rPr>
              <w:fldChar w:fldCharType="end"/>
            </w:r>
          </w:hyperlink>
        </w:p>
        <w:p w14:paraId="2660B84A" w14:textId="33E5AA41" w:rsidR="00A26838" w:rsidRDefault="00B33C47">
          <w:pPr>
            <w:pStyle w:val="TOC1"/>
            <w:tabs>
              <w:tab w:val="right" w:leader="dot" w:pos="9016"/>
            </w:tabs>
            <w:rPr>
              <w:noProof/>
              <w:kern w:val="2"/>
              <w:sz w:val="24"/>
              <w:szCs w:val="24"/>
              <w:lang w:eastAsia="en-GB"/>
              <w14:ligatures w14:val="standardContextual"/>
            </w:rPr>
          </w:pPr>
          <w:hyperlink w:anchor="_Toc168852425" w:history="1">
            <w:r w:rsidR="00A26838" w:rsidRPr="00DE07B6">
              <w:rPr>
                <w:rStyle w:val="Hyperlink"/>
                <w:noProof/>
              </w:rPr>
              <w:t>Document Maintenance</w:t>
            </w:r>
            <w:r w:rsidR="00A26838">
              <w:rPr>
                <w:noProof/>
                <w:webHidden/>
              </w:rPr>
              <w:tab/>
            </w:r>
            <w:r w:rsidR="00A26838">
              <w:rPr>
                <w:noProof/>
                <w:webHidden/>
              </w:rPr>
              <w:fldChar w:fldCharType="begin"/>
            </w:r>
            <w:r w:rsidR="00A26838">
              <w:rPr>
                <w:noProof/>
                <w:webHidden/>
              </w:rPr>
              <w:instrText xml:space="preserve"> PAGEREF _Toc168852425 \h </w:instrText>
            </w:r>
            <w:r w:rsidR="00A26838">
              <w:rPr>
                <w:noProof/>
                <w:webHidden/>
              </w:rPr>
            </w:r>
            <w:r w:rsidR="00A26838">
              <w:rPr>
                <w:noProof/>
                <w:webHidden/>
              </w:rPr>
              <w:fldChar w:fldCharType="separate"/>
            </w:r>
            <w:r>
              <w:rPr>
                <w:noProof/>
                <w:webHidden/>
              </w:rPr>
              <w:t>10</w:t>
            </w:r>
            <w:r w:rsidR="00A26838">
              <w:rPr>
                <w:noProof/>
                <w:webHidden/>
              </w:rPr>
              <w:fldChar w:fldCharType="end"/>
            </w:r>
          </w:hyperlink>
        </w:p>
        <w:p w14:paraId="678ABCCE" w14:textId="6D3BCF38" w:rsidR="00A26838" w:rsidRDefault="00B33C47">
          <w:pPr>
            <w:pStyle w:val="TOC1"/>
            <w:tabs>
              <w:tab w:val="right" w:leader="dot" w:pos="9016"/>
            </w:tabs>
            <w:rPr>
              <w:noProof/>
              <w:kern w:val="2"/>
              <w:sz w:val="24"/>
              <w:szCs w:val="24"/>
              <w:lang w:eastAsia="en-GB"/>
              <w14:ligatures w14:val="standardContextual"/>
            </w:rPr>
          </w:pPr>
          <w:hyperlink w:anchor="_Toc168852426" w:history="1">
            <w:r w:rsidR="00A26838" w:rsidRPr="00DE07B6">
              <w:rPr>
                <w:rStyle w:val="Hyperlink"/>
                <w:noProof/>
              </w:rPr>
              <w:t>Key Reference Materials</w:t>
            </w:r>
            <w:r w:rsidR="00A26838">
              <w:rPr>
                <w:noProof/>
                <w:webHidden/>
              </w:rPr>
              <w:tab/>
            </w:r>
            <w:r w:rsidR="00A26838">
              <w:rPr>
                <w:noProof/>
                <w:webHidden/>
              </w:rPr>
              <w:fldChar w:fldCharType="begin"/>
            </w:r>
            <w:r w:rsidR="00A26838">
              <w:rPr>
                <w:noProof/>
                <w:webHidden/>
              </w:rPr>
              <w:instrText xml:space="preserve"> PAGEREF _Toc168852426 \h </w:instrText>
            </w:r>
            <w:r w:rsidR="00A26838">
              <w:rPr>
                <w:noProof/>
                <w:webHidden/>
              </w:rPr>
            </w:r>
            <w:r w:rsidR="00A26838">
              <w:rPr>
                <w:noProof/>
                <w:webHidden/>
              </w:rPr>
              <w:fldChar w:fldCharType="separate"/>
            </w:r>
            <w:r>
              <w:rPr>
                <w:noProof/>
                <w:webHidden/>
              </w:rPr>
              <w:t>11</w:t>
            </w:r>
            <w:r w:rsidR="00A26838">
              <w:rPr>
                <w:noProof/>
                <w:webHidden/>
              </w:rPr>
              <w:fldChar w:fldCharType="end"/>
            </w:r>
          </w:hyperlink>
        </w:p>
        <w:p w14:paraId="507A2771" w14:textId="7AE98EA4" w:rsidR="00A26838" w:rsidRDefault="00B33C47">
          <w:pPr>
            <w:pStyle w:val="TOC1"/>
            <w:tabs>
              <w:tab w:val="right" w:leader="dot" w:pos="9016"/>
            </w:tabs>
            <w:rPr>
              <w:noProof/>
              <w:kern w:val="2"/>
              <w:sz w:val="24"/>
              <w:szCs w:val="24"/>
              <w:lang w:eastAsia="en-GB"/>
              <w14:ligatures w14:val="standardContextual"/>
            </w:rPr>
          </w:pPr>
          <w:hyperlink w:anchor="_Toc168852427" w:history="1">
            <w:r w:rsidR="00A26838" w:rsidRPr="00DE07B6">
              <w:rPr>
                <w:rStyle w:val="Hyperlink"/>
                <w:noProof/>
              </w:rPr>
              <w:t>Vendor SLA Agreements</w:t>
            </w:r>
            <w:r w:rsidR="00A26838">
              <w:rPr>
                <w:noProof/>
                <w:webHidden/>
              </w:rPr>
              <w:tab/>
            </w:r>
            <w:r w:rsidR="00A26838">
              <w:rPr>
                <w:noProof/>
                <w:webHidden/>
              </w:rPr>
              <w:fldChar w:fldCharType="begin"/>
            </w:r>
            <w:r w:rsidR="00A26838">
              <w:rPr>
                <w:noProof/>
                <w:webHidden/>
              </w:rPr>
              <w:instrText xml:space="preserve"> PAGEREF _Toc168852427 \h </w:instrText>
            </w:r>
            <w:r w:rsidR="00A26838">
              <w:rPr>
                <w:noProof/>
                <w:webHidden/>
              </w:rPr>
            </w:r>
            <w:r w:rsidR="00A26838">
              <w:rPr>
                <w:noProof/>
                <w:webHidden/>
              </w:rPr>
              <w:fldChar w:fldCharType="separate"/>
            </w:r>
            <w:r>
              <w:rPr>
                <w:noProof/>
                <w:webHidden/>
              </w:rPr>
              <w:t>11</w:t>
            </w:r>
            <w:r w:rsidR="00A26838">
              <w:rPr>
                <w:noProof/>
                <w:webHidden/>
              </w:rPr>
              <w:fldChar w:fldCharType="end"/>
            </w:r>
          </w:hyperlink>
        </w:p>
        <w:p w14:paraId="7947F682" w14:textId="6C415654" w:rsidR="00A26838" w:rsidRDefault="00B33C47">
          <w:pPr>
            <w:pStyle w:val="TOC1"/>
            <w:tabs>
              <w:tab w:val="right" w:leader="dot" w:pos="9016"/>
            </w:tabs>
            <w:rPr>
              <w:noProof/>
              <w:kern w:val="2"/>
              <w:sz w:val="24"/>
              <w:szCs w:val="24"/>
              <w:lang w:eastAsia="en-GB"/>
              <w14:ligatures w14:val="standardContextual"/>
            </w:rPr>
          </w:pPr>
          <w:hyperlink w:anchor="_Toc168852428" w:history="1">
            <w:r w:rsidR="00A26838" w:rsidRPr="00DE07B6">
              <w:rPr>
                <w:rStyle w:val="Hyperlink"/>
                <w:noProof/>
              </w:rPr>
              <w:t>Important Information</w:t>
            </w:r>
            <w:r w:rsidR="00A26838">
              <w:rPr>
                <w:noProof/>
                <w:webHidden/>
              </w:rPr>
              <w:tab/>
            </w:r>
            <w:r w:rsidR="00A26838">
              <w:rPr>
                <w:noProof/>
                <w:webHidden/>
              </w:rPr>
              <w:fldChar w:fldCharType="begin"/>
            </w:r>
            <w:r w:rsidR="00A26838">
              <w:rPr>
                <w:noProof/>
                <w:webHidden/>
              </w:rPr>
              <w:instrText xml:space="preserve"> PAGEREF _Toc168852428 \h </w:instrText>
            </w:r>
            <w:r w:rsidR="00A26838">
              <w:rPr>
                <w:noProof/>
                <w:webHidden/>
              </w:rPr>
            </w:r>
            <w:r w:rsidR="00A26838">
              <w:rPr>
                <w:noProof/>
                <w:webHidden/>
              </w:rPr>
              <w:fldChar w:fldCharType="separate"/>
            </w:r>
            <w:r>
              <w:rPr>
                <w:noProof/>
                <w:webHidden/>
              </w:rPr>
              <w:t>11</w:t>
            </w:r>
            <w:r w:rsidR="00A26838">
              <w:rPr>
                <w:noProof/>
                <w:webHidden/>
              </w:rPr>
              <w:fldChar w:fldCharType="end"/>
            </w:r>
          </w:hyperlink>
        </w:p>
        <w:p w14:paraId="58C8DEF9" w14:textId="25C7657D" w:rsidR="00A26838" w:rsidRDefault="00B33C47">
          <w:pPr>
            <w:pStyle w:val="TOC1"/>
            <w:tabs>
              <w:tab w:val="right" w:leader="dot" w:pos="9016"/>
            </w:tabs>
            <w:rPr>
              <w:noProof/>
              <w:kern w:val="2"/>
              <w:sz w:val="24"/>
              <w:szCs w:val="24"/>
              <w:lang w:eastAsia="en-GB"/>
              <w14:ligatures w14:val="standardContextual"/>
            </w:rPr>
          </w:pPr>
          <w:hyperlink w:anchor="_Toc168852429" w:history="1">
            <w:r w:rsidR="00A26838" w:rsidRPr="00DE07B6">
              <w:rPr>
                <w:rStyle w:val="Hyperlink"/>
                <w:noProof/>
              </w:rPr>
              <w:t>Backup Summaries</w:t>
            </w:r>
            <w:r w:rsidR="00A26838">
              <w:rPr>
                <w:noProof/>
                <w:webHidden/>
              </w:rPr>
              <w:tab/>
            </w:r>
            <w:r w:rsidR="00A26838">
              <w:rPr>
                <w:noProof/>
                <w:webHidden/>
              </w:rPr>
              <w:fldChar w:fldCharType="begin"/>
            </w:r>
            <w:r w:rsidR="00A26838">
              <w:rPr>
                <w:noProof/>
                <w:webHidden/>
              </w:rPr>
              <w:instrText xml:space="preserve"> PAGEREF _Toc168852429 \h </w:instrText>
            </w:r>
            <w:r w:rsidR="00A26838">
              <w:rPr>
                <w:noProof/>
                <w:webHidden/>
              </w:rPr>
            </w:r>
            <w:r w:rsidR="00A26838">
              <w:rPr>
                <w:noProof/>
                <w:webHidden/>
              </w:rPr>
              <w:fldChar w:fldCharType="separate"/>
            </w:r>
            <w:r>
              <w:rPr>
                <w:noProof/>
                <w:webHidden/>
              </w:rPr>
              <w:t>12</w:t>
            </w:r>
            <w:r w:rsidR="00A26838">
              <w:rPr>
                <w:noProof/>
                <w:webHidden/>
              </w:rPr>
              <w:fldChar w:fldCharType="end"/>
            </w:r>
          </w:hyperlink>
        </w:p>
        <w:p w14:paraId="2D1ED924" w14:textId="5D7411F3" w:rsidR="00A26838" w:rsidRDefault="00B33C47">
          <w:pPr>
            <w:pStyle w:val="TOC1"/>
            <w:tabs>
              <w:tab w:val="right" w:leader="dot" w:pos="9016"/>
            </w:tabs>
            <w:rPr>
              <w:noProof/>
              <w:kern w:val="2"/>
              <w:sz w:val="24"/>
              <w:szCs w:val="24"/>
              <w:lang w:eastAsia="en-GB"/>
              <w14:ligatures w14:val="standardContextual"/>
            </w:rPr>
          </w:pPr>
          <w:hyperlink w:anchor="_Toc168852430" w:history="1">
            <w:r w:rsidR="00A26838" w:rsidRPr="00DE07B6">
              <w:rPr>
                <w:rStyle w:val="Hyperlink"/>
                <w:noProof/>
              </w:rPr>
              <w:t>Recovery Procedures</w:t>
            </w:r>
            <w:r w:rsidR="00A26838">
              <w:rPr>
                <w:noProof/>
                <w:webHidden/>
              </w:rPr>
              <w:tab/>
            </w:r>
            <w:r w:rsidR="00A26838">
              <w:rPr>
                <w:noProof/>
                <w:webHidden/>
              </w:rPr>
              <w:fldChar w:fldCharType="begin"/>
            </w:r>
            <w:r w:rsidR="00A26838">
              <w:rPr>
                <w:noProof/>
                <w:webHidden/>
              </w:rPr>
              <w:instrText xml:space="preserve"> PAGEREF _Toc168852430 \h </w:instrText>
            </w:r>
            <w:r w:rsidR="00A26838">
              <w:rPr>
                <w:noProof/>
                <w:webHidden/>
              </w:rPr>
            </w:r>
            <w:r w:rsidR="00A26838">
              <w:rPr>
                <w:noProof/>
                <w:webHidden/>
              </w:rPr>
              <w:fldChar w:fldCharType="separate"/>
            </w:r>
            <w:r>
              <w:rPr>
                <w:noProof/>
                <w:webHidden/>
              </w:rPr>
              <w:t>12</w:t>
            </w:r>
            <w:r w:rsidR="00A26838">
              <w:rPr>
                <w:noProof/>
                <w:webHidden/>
              </w:rPr>
              <w:fldChar w:fldCharType="end"/>
            </w:r>
          </w:hyperlink>
        </w:p>
        <w:p w14:paraId="6708D287" w14:textId="137CF606" w:rsidR="3E6A34F4" w:rsidRDefault="3E6A34F4" w:rsidP="3E6A34F4">
          <w:pPr>
            <w:pStyle w:val="TOC1"/>
            <w:tabs>
              <w:tab w:val="right" w:leader="dot" w:pos="9015"/>
            </w:tabs>
            <w:rPr>
              <w:rStyle w:val="Hyperlink"/>
            </w:rPr>
          </w:pPr>
          <w:r>
            <w:lastRenderedPageBreak/>
            <w:fldChar w:fldCharType="end"/>
          </w:r>
        </w:p>
      </w:sdtContent>
    </w:sdt>
    <w:p w14:paraId="2C654FB1" w14:textId="77777777" w:rsidR="000535D7" w:rsidRPr="00290B04" w:rsidRDefault="000535D7" w:rsidP="000535D7">
      <w:pPr>
        <w:rPr>
          <w:rStyle w:val="Heading1Char"/>
        </w:rPr>
      </w:pPr>
      <w:bookmarkStart w:id="0" w:name="_Toc150432521"/>
      <w:bookmarkStart w:id="1" w:name="_Toc168852413"/>
      <w:r w:rsidRPr="00290B04">
        <w:rPr>
          <w:rStyle w:val="Heading1Char"/>
        </w:rPr>
        <w:t>Purpose of Document</w:t>
      </w:r>
      <w:bookmarkEnd w:id="0"/>
      <w:bookmarkEnd w:id="1"/>
    </w:p>
    <w:p w14:paraId="45AF0654" w14:textId="7A155EB8" w:rsidR="000535D7" w:rsidRPr="00290B04" w:rsidRDefault="000535D7" w:rsidP="000535D7">
      <w:r w:rsidRPr="00290B04">
        <w:t xml:space="preserve">The following disaster recovery plan (DRP) is designed to assist </w:t>
      </w:r>
      <w:r w:rsidR="00183990">
        <w:t>[Company Name]</w:t>
      </w:r>
      <w:r w:rsidRPr="00290B04">
        <w:t xml:space="preserve"> in preparing for and recovering from disruptive events, such as </w:t>
      </w:r>
      <w:r>
        <w:t>the loss of a site, service</w:t>
      </w:r>
      <w:r w:rsidRPr="00290B04">
        <w:t>, cyber-attacks, power outages, or other incidents that could result in data loss or system downtime.</w:t>
      </w:r>
    </w:p>
    <w:p w14:paraId="669293DD" w14:textId="77777777" w:rsidR="000535D7" w:rsidRPr="00290B04" w:rsidRDefault="000535D7" w:rsidP="000535D7">
      <w:r w:rsidRPr="00290B04">
        <w:t>The key reasons for the DRP are as follows.</w:t>
      </w:r>
    </w:p>
    <w:p w14:paraId="203F6CD7" w14:textId="3F9A4C40" w:rsidR="000535D7" w:rsidRPr="00290B04" w:rsidRDefault="000535D7" w:rsidP="00183990">
      <w:pPr>
        <w:pStyle w:val="ListParagraph"/>
        <w:numPr>
          <w:ilvl w:val="0"/>
          <w:numId w:val="1"/>
        </w:numPr>
        <w:spacing w:after="120"/>
        <w:ind w:left="714" w:hanging="357"/>
        <w:contextualSpacing w:val="0"/>
      </w:pPr>
      <w:r w:rsidRPr="00290B04">
        <w:rPr>
          <w:rFonts w:ascii="Segoe UI" w:hAnsi="Segoe UI" w:cs="Segoe UI"/>
          <w:b/>
          <w:bCs/>
          <w:color w:val="343541"/>
        </w:rPr>
        <w:t>Minimi</w:t>
      </w:r>
      <w:r>
        <w:rPr>
          <w:rFonts w:ascii="Segoe UI" w:hAnsi="Segoe UI" w:cs="Segoe UI"/>
          <w:b/>
          <w:bCs/>
          <w:color w:val="343541"/>
        </w:rPr>
        <w:t>s</w:t>
      </w:r>
      <w:r w:rsidRPr="00290B04">
        <w:rPr>
          <w:rFonts w:ascii="Segoe UI" w:hAnsi="Segoe UI" w:cs="Segoe UI"/>
          <w:b/>
          <w:bCs/>
          <w:color w:val="343541"/>
        </w:rPr>
        <w:t xml:space="preserve">ing </w:t>
      </w:r>
      <w:r>
        <w:rPr>
          <w:rFonts w:ascii="Segoe UI" w:hAnsi="Segoe UI" w:cs="Segoe UI"/>
          <w:b/>
          <w:bCs/>
          <w:color w:val="343541"/>
        </w:rPr>
        <w:t>D</w:t>
      </w:r>
      <w:r w:rsidRPr="00290B04">
        <w:rPr>
          <w:rFonts w:ascii="Segoe UI" w:hAnsi="Segoe UI" w:cs="Segoe UI"/>
          <w:b/>
          <w:bCs/>
          <w:color w:val="343541"/>
        </w:rPr>
        <w:t>owntime</w:t>
      </w:r>
      <w:r w:rsidRPr="00290B04">
        <w:rPr>
          <w:rFonts w:ascii="Segoe UI" w:hAnsi="Segoe UI" w:cs="Segoe UI"/>
          <w:color w:val="343541"/>
        </w:rPr>
        <w:t xml:space="preserve">: By having a DRP in place, </w:t>
      </w:r>
      <w:r w:rsidR="00183990">
        <w:rPr>
          <w:rFonts w:ascii="Segoe UI" w:hAnsi="Segoe UI" w:cs="Segoe UI"/>
          <w:color w:val="343541"/>
        </w:rPr>
        <w:t>[COMPANY NAME]</w:t>
      </w:r>
      <w:r>
        <w:rPr>
          <w:rFonts w:ascii="Segoe UI" w:hAnsi="Segoe UI" w:cs="Segoe UI"/>
          <w:color w:val="343541"/>
        </w:rPr>
        <w:t xml:space="preserve"> </w:t>
      </w:r>
      <w:r w:rsidRPr="00290B04">
        <w:rPr>
          <w:rFonts w:ascii="Segoe UI" w:hAnsi="Segoe UI" w:cs="Segoe UI"/>
          <w:color w:val="343541"/>
        </w:rPr>
        <w:t>can reduce the time that its IT systems are offline and minimi</w:t>
      </w:r>
      <w:r>
        <w:rPr>
          <w:rFonts w:ascii="Segoe UI" w:hAnsi="Segoe UI" w:cs="Segoe UI"/>
          <w:color w:val="343541"/>
        </w:rPr>
        <w:t>s</w:t>
      </w:r>
      <w:r w:rsidRPr="00290B04">
        <w:rPr>
          <w:rFonts w:ascii="Segoe UI" w:hAnsi="Segoe UI" w:cs="Segoe UI"/>
          <w:color w:val="343541"/>
        </w:rPr>
        <w:t>e the impact of a disaster on its operations</w:t>
      </w:r>
      <w:r>
        <w:rPr>
          <w:rFonts w:ascii="Segoe UI" w:hAnsi="Segoe UI" w:cs="Segoe UI"/>
          <w:color w:val="343541"/>
        </w:rPr>
        <w:t xml:space="preserve"> and, therefore, impact upon its customers.</w:t>
      </w:r>
    </w:p>
    <w:p w14:paraId="3C3F28A1" w14:textId="77777777" w:rsidR="000535D7" w:rsidRPr="00290B04" w:rsidRDefault="000535D7" w:rsidP="00183990">
      <w:pPr>
        <w:pStyle w:val="ListParagraph"/>
        <w:numPr>
          <w:ilvl w:val="0"/>
          <w:numId w:val="1"/>
        </w:numPr>
        <w:spacing w:after="120"/>
        <w:ind w:left="714" w:hanging="357"/>
        <w:contextualSpacing w:val="0"/>
      </w:pPr>
      <w:r w:rsidRPr="00290B04">
        <w:rPr>
          <w:rFonts w:ascii="Segoe UI" w:hAnsi="Segoe UI" w:cs="Segoe UI"/>
          <w:b/>
          <w:bCs/>
          <w:color w:val="343541"/>
        </w:rPr>
        <w:t>Protecting data</w:t>
      </w:r>
      <w:r w:rsidRPr="00290B04">
        <w:rPr>
          <w:rFonts w:ascii="Segoe UI" w:hAnsi="Segoe UI" w:cs="Segoe UI"/>
          <w:color w:val="343541"/>
        </w:rPr>
        <w:t>: A DRP helps ensure that critical data is backed up regularly and can be restored quickly in a disaster, reducing the risk of data loss.</w:t>
      </w:r>
    </w:p>
    <w:p w14:paraId="5E068EFD" w14:textId="54E0214B" w:rsidR="000535D7" w:rsidRPr="00290B04" w:rsidRDefault="000535D7" w:rsidP="00183990">
      <w:pPr>
        <w:pStyle w:val="ListParagraph"/>
        <w:numPr>
          <w:ilvl w:val="0"/>
          <w:numId w:val="1"/>
        </w:numPr>
        <w:spacing w:after="120"/>
        <w:ind w:left="714" w:hanging="357"/>
        <w:contextualSpacing w:val="0"/>
      </w:pPr>
      <w:r w:rsidRPr="00290B04">
        <w:rPr>
          <w:rFonts w:ascii="Segoe UI" w:hAnsi="Segoe UI" w:cs="Segoe UI"/>
          <w:b/>
          <w:bCs/>
          <w:color w:val="343541"/>
        </w:rPr>
        <w:t>Enhancing business resilience</w:t>
      </w:r>
      <w:r w:rsidRPr="00290B04">
        <w:rPr>
          <w:rFonts w:ascii="Segoe UI" w:hAnsi="Segoe UI" w:cs="Segoe UI"/>
          <w:color w:val="343541"/>
        </w:rPr>
        <w:t xml:space="preserve">: A </w:t>
      </w:r>
      <w:r>
        <w:rPr>
          <w:rFonts w:ascii="Segoe UI" w:hAnsi="Segoe UI" w:cs="Segoe UI"/>
          <w:color w:val="343541"/>
        </w:rPr>
        <w:t xml:space="preserve">DRP helps </w:t>
      </w:r>
      <w:r w:rsidR="00183990">
        <w:rPr>
          <w:rFonts w:ascii="Segoe UI" w:hAnsi="Segoe UI" w:cs="Segoe UI"/>
          <w:color w:val="343541"/>
        </w:rPr>
        <w:t>[COMPANY NAME]</w:t>
      </w:r>
      <w:r>
        <w:rPr>
          <w:rFonts w:ascii="Segoe UI" w:hAnsi="Segoe UI" w:cs="Segoe UI"/>
          <w:color w:val="343541"/>
        </w:rPr>
        <w:t xml:space="preserve"> become</w:t>
      </w:r>
      <w:r w:rsidRPr="00290B04">
        <w:rPr>
          <w:rFonts w:ascii="Segoe UI" w:hAnsi="Segoe UI" w:cs="Segoe UI"/>
          <w:color w:val="343541"/>
        </w:rPr>
        <w:t xml:space="preserve"> more resilient and better prepared to deal with unexpected events or disruptions.</w:t>
      </w:r>
    </w:p>
    <w:p w14:paraId="3CA86C55" w14:textId="44A21E5C" w:rsidR="000535D7" w:rsidRPr="00290B04" w:rsidRDefault="000535D7" w:rsidP="00183990">
      <w:pPr>
        <w:pStyle w:val="ListParagraph"/>
        <w:numPr>
          <w:ilvl w:val="0"/>
          <w:numId w:val="1"/>
        </w:numPr>
        <w:spacing w:after="120"/>
        <w:ind w:left="714" w:hanging="357"/>
        <w:contextualSpacing w:val="0"/>
      </w:pPr>
      <w:r w:rsidRPr="00290B04">
        <w:rPr>
          <w:rFonts w:ascii="Segoe UI" w:hAnsi="Segoe UI" w:cs="Segoe UI"/>
          <w:b/>
          <w:bCs/>
          <w:color w:val="343541"/>
        </w:rPr>
        <w:t>Maintaining customer confidence</w:t>
      </w:r>
      <w:r w:rsidRPr="00290B04">
        <w:rPr>
          <w:rFonts w:ascii="Segoe UI" w:hAnsi="Segoe UI" w:cs="Segoe UI"/>
          <w:color w:val="343541"/>
        </w:rPr>
        <w:t xml:space="preserve">: </w:t>
      </w:r>
      <w:r>
        <w:rPr>
          <w:rFonts w:ascii="Segoe UI" w:hAnsi="Segoe UI" w:cs="Segoe UI"/>
          <w:color w:val="343541"/>
        </w:rPr>
        <w:t>With</w:t>
      </w:r>
      <w:r w:rsidRPr="00290B04">
        <w:rPr>
          <w:rFonts w:ascii="Segoe UI" w:hAnsi="Segoe UI" w:cs="Segoe UI"/>
          <w:color w:val="343541"/>
        </w:rPr>
        <w:t xml:space="preserve"> a DRP in place, </w:t>
      </w:r>
      <w:r w:rsidR="00183990">
        <w:rPr>
          <w:rFonts w:ascii="Segoe UI" w:hAnsi="Segoe UI" w:cs="Segoe UI"/>
          <w:color w:val="343541"/>
        </w:rPr>
        <w:t>[COMPANY NAME]</w:t>
      </w:r>
      <w:r>
        <w:rPr>
          <w:rFonts w:ascii="Segoe UI" w:hAnsi="Segoe UI" w:cs="Segoe UI"/>
          <w:color w:val="343541"/>
        </w:rPr>
        <w:t xml:space="preserve"> </w:t>
      </w:r>
      <w:r w:rsidRPr="00290B04">
        <w:rPr>
          <w:rFonts w:ascii="Segoe UI" w:hAnsi="Segoe UI" w:cs="Segoe UI"/>
          <w:color w:val="343541"/>
        </w:rPr>
        <w:t>can demonstrate to customers and stakeholders that it takes business continuity seriously and is committed to maintaining operations in the face of unexpected disruptions.</w:t>
      </w:r>
    </w:p>
    <w:p w14:paraId="2450CC5A" w14:textId="77777777" w:rsidR="000535D7" w:rsidRPr="00290B04" w:rsidRDefault="000535D7" w:rsidP="000535D7">
      <w:pPr>
        <w:rPr>
          <w:rStyle w:val="Heading1Char"/>
        </w:rPr>
      </w:pPr>
      <w:bookmarkStart w:id="2" w:name="_Toc150432522"/>
      <w:bookmarkStart w:id="3" w:name="_Toc168852414"/>
      <w:r>
        <w:rPr>
          <w:rStyle w:val="Heading1Char"/>
        </w:rPr>
        <w:t>Policy</w:t>
      </w:r>
      <w:bookmarkEnd w:id="2"/>
      <w:bookmarkEnd w:id="3"/>
      <w:r w:rsidRPr="00290B04">
        <w:rPr>
          <w:rStyle w:val="Heading1Char"/>
        </w:rPr>
        <w:t xml:space="preserve"> </w:t>
      </w:r>
    </w:p>
    <w:p w14:paraId="4ABC5982" w14:textId="77777777" w:rsidR="000535D7" w:rsidRPr="00290B04" w:rsidRDefault="000535D7" w:rsidP="00183990">
      <w:pPr>
        <w:pStyle w:val="ListParagraph"/>
        <w:numPr>
          <w:ilvl w:val="0"/>
          <w:numId w:val="2"/>
        </w:numPr>
      </w:pPr>
      <w:r w:rsidRPr="00290B04">
        <w:t>T</w:t>
      </w:r>
      <w:r>
        <w:t>he Head of Engineering is accountable for ensuring t</w:t>
      </w:r>
      <w:r w:rsidRPr="00290B04">
        <w:t xml:space="preserve">his document </w:t>
      </w:r>
      <w:r>
        <w:t>is</w:t>
      </w:r>
      <w:r w:rsidRPr="00290B04">
        <w:t xml:space="preserve"> reviewed </w:t>
      </w:r>
      <w:r>
        <w:t>and</w:t>
      </w:r>
      <w:r w:rsidRPr="00290B04">
        <w:t xml:space="preserve"> tested annually.</w:t>
      </w:r>
    </w:p>
    <w:p w14:paraId="36C2AEA3" w14:textId="77777777" w:rsidR="000535D7" w:rsidRDefault="000535D7" w:rsidP="00183990">
      <w:pPr>
        <w:pStyle w:val="ListParagraph"/>
        <w:numPr>
          <w:ilvl w:val="0"/>
          <w:numId w:val="2"/>
        </w:numPr>
      </w:pPr>
      <w:r>
        <w:t>The DRP shall cover all critical IT infrastructure, including systems and networks.</w:t>
      </w:r>
    </w:p>
    <w:p w14:paraId="65B277F5" w14:textId="77777777" w:rsidR="000535D7" w:rsidRDefault="000535D7" w:rsidP="00183990">
      <w:pPr>
        <w:pStyle w:val="ListParagraph"/>
        <w:numPr>
          <w:ilvl w:val="0"/>
          <w:numId w:val="2"/>
        </w:numPr>
      </w:pPr>
      <w:r>
        <w:t>All staff responsible for executing and maintaining the DRP will be trained appropriately.</w:t>
      </w:r>
    </w:p>
    <w:p w14:paraId="0AB0DC8E" w14:textId="77777777" w:rsidR="000535D7" w:rsidRDefault="000535D7" w:rsidP="00183990">
      <w:pPr>
        <w:pStyle w:val="ListParagraph"/>
        <w:numPr>
          <w:ilvl w:val="0"/>
          <w:numId w:val="2"/>
        </w:numPr>
      </w:pPr>
      <w:r>
        <w:t>Procedures for recovery will be kept up to date as soon as any changes are made.</w:t>
      </w:r>
    </w:p>
    <w:p w14:paraId="3E09F24D" w14:textId="77777777" w:rsidR="000535D7" w:rsidRDefault="000535D7" w:rsidP="000535D7">
      <w:pPr>
        <w:rPr>
          <w:rStyle w:val="Heading1Char"/>
        </w:rPr>
      </w:pPr>
      <w:bookmarkStart w:id="4" w:name="_Toc150432523"/>
      <w:bookmarkStart w:id="5" w:name="_Toc168852415"/>
      <w:r w:rsidRPr="00290B04">
        <w:rPr>
          <w:rStyle w:val="Heading1Char"/>
        </w:rPr>
        <w:t>Scope</w:t>
      </w:r>
      <w:bookmarkEnd w:id="4"/>
      <w:bookmarkEnd w:id="5"/>
    </w:p>
    <w:p w14:paraId="1EA14F16" w14:textId="77777777" w:rsidR="000535D7" w:rsidRPr="00290B04" w:rsidRDefault="000535D7" w:rsidP="000535D7">
      <w:pPr>
        <w:pStyle w:val="Heading2"/>
        <w:rPr>
          <w:rStyle w:val="Heading1Char"/>
        </w:rPr>
      </w:pPr>
      <w:bookmarkStart w:id="6" w:name="_Toc150432524"/>
      <w:bookmarkStart w:id="7" w:name="_Toc168852416"/>
      <w:commentRangeStart w:id="8"/>
      <w:r>
        <w:rPr>
          <w:rStyle w:val="Heading1Char"/>
        </w:rPr>
        <w:t>Summary of Architecture &amp; Services</w:t>
      </w:r>
      <w:commentRangeEnd w:id="8"/>
      <w:r>
        <w:rPr>
          <w:rStyle w:val="CommentReference"/>
        </w:rPr>
        <w:commentReference w:id="8"/>
      </w:r>
      <w:bookmarkEnd w:id="6"/>
      <w:bookmarkEnd w:id="7"/>
    </w:p>
    <w:p w14:paraId="2D63D40A" w14:textId="5B745762" w:rsidR="000535D7" w:rsidRDefault="000535D7" w:rsidP="000535D7">
      <w:r>
        <w:t xml:space="preserve">The scope of this DRP is for the recovery of </w:t>
      </w:r>
      <w:r w:rsidR="00183990">
        <w:t>[COMPANY NAME]</w:t>
      </w:r>
      <w:r>
        <w:t xml:space="preserve"> product services. It is not a Business Continuity plan and does not address broader issues of building infrastructure, employee management, customer communications and business processes.</w:t>
      </w:r>
    </w:p>
    <w:p w14:paraId="69CA3D53" w14:textId="13932118" w:rsidR="000535D7" w:rsidRDefault="000535D7" w:rsidP="000535D7">
      <w:pPr>
        <w:rPr>
          <w:rFonts w:ascii="Segoe UI" w:hAnsi="Segoe UI" w:cs="Segoe UI"/>
          <w:color w:val="0F0F0F"/>
        </w:rPr>
      </w:pPr>
      <w:r>
        <w:rPr>
          <w:rFonts w:ascii="Segoe UI" w:hAnsi="Segoe UI" w:cs="Segoe UI"/>
          <w:color w:val="0F0F0F"/>
        </w:rPr>
        <w:t xml:space="preserve">The infrastructure of </w:t>
      </w:r>
      <w:r w:rsidR="00183990">
        <w:rPr>
          <w:rFonts w:ascii="Segoe UI" w:hAnsi="Segoe UI" w:cs="Segoe UI"/>
          <w:color w:val="0F0F0F"/>
        </w:rPr>
        <w:t>[Company Name]</w:t>
      </w:r>
      <w:r>
        <w:rPr>
          <w:rFonts w:ascii="Segoe UI" w:hAnsi="Segoe UI" w:cs="Segoe UI"/>
          <w:color w:val="0F0F0F"/>
        </w:rPr>
        <w:t xml:space="preserve"> comprises a multi-tiered architecture designed to support a scalable tenant-landlord ecosystem. </w:t>
      </w:r>
    </w:p>
    <w:p w14:paraId="0E9F941D" w14:textId="54EDB69E" w:rsidR="000535D7" w:rsidRDefault="00042278" w:rsidP="000535D7">
      <w:pPr>
        <w:rPr>
          <w:rFonts w:ascii="Segoe UI" w:hAnsi="Segoe UI" w:cs="Segoe UI"/>
          <w:color w:val="0F0F0F"/>
        </w:rPr>
      </w:pPr>
      <w:commentRangeStart w:id="9"/>
      <w:r>
        <w:rPr>
          <w:noProof/>
        </w:rPr>
        <w:lastRenderedPageBreak/>
        <w:drawing>
          <wp:inline distT="0" distB="0" distL="0" distR="0" wp14:anchorId="6477FB46" wp14:editId="4CC5F929">
            <wp:extent cx="5731510" cy="2900680"/>
            <wp:effectExtent l="0" t="0" r="2540" b="0"/>
            <wp:docPr id="2090539073" name="Picture 1" descr="Network Diagram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work Diagram Examp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900680"/>
                    </a:xfrm>
                    <a:prstGeom prst="rect">
                      <a:avLst/>
                    </a:prstGeom>
                    <a:noFill/>
                    <a:ln>
                      <a:noFill/>
                    </a:ln>
                  </pic:spPr>
                </pic:pic>
              </a:graphicData>
            </a:graphic>
          </wp:inline>
        </w:drawing>
      </w:r>
      <w:commentRangeEnd w:id="9"/>
      <w:r w:rsidR="00A26838">
        <w:rPr>
          <w:rStyle w:val="CommentReference"/>
        </w:rPr>
        <w:commentReference w:id="9"/>
      </w:r>
    </w:p>
    <w:p w14:paraId="1B01D2C9" w14:textId="77777777" w:rsidR="000535D7" w:rsidRDefault="000535D7" w:rsidP="000535D7">
      <w:pPr>
        <w:rPr>
          <w:rFonts w:ascii="Segoe UI" w:hAnsi="Segoe UI" w:cs="Segoe UI"/>
          <w:color w:val="0F0F0F"/>
        </w:rPr>
      </w:pPr>
      <w:r>
        <w:rPr>
          <w:rFonts w:ascii="Segoe UI" w:hAnsi="Segoe UI" w:cs="Segoe UI"/>
          <w:color w:val="0F0F0F"/>
        </w:rPr>
        <w:t xml:space="preserve">Key services include client-facing applications, internal administration interfaces, development operations, and analytics. </w:t>
      </w:r>
    </w:p>
    <w:p w14:paraId="30002FFA" w14:textId="542962D7" w:rsidR="000535D7" w:rsidRDefault="000535D7" w:rsidP="000535D7">
      <w:pPr>
        <w:rPr>
          <w:rFonts w:ascii="Segoe UI" w:hAnsi="Segoe UI" w:cs="Segoe UI"/>
          <w:color w:val="0F0F0F"/>
        </w:rPr>
      </w:pPr>
      <w:r>
        <w:rPr>
          <w:rFonts w:ascii="Segoe UI" w:hAnsi="Segoe UI" w:cs="Segoe UI"/>
          <w:color w:val="0F0F0F"/>
        </w:rPr>
        <w:t xml:space="preserve">Core functionalities are facilitated through a combination of cloud-hosted services, including </w:t>
      </w:r>
      <w:r w:rsidR="005B1BE2">
        <w:rPr>
          <w:rFonts w:ascii="Segoe UI" w:hAnsi="Segoe UI" w:cs="Segoe UI"/>
          <w:color w:val="0F0F0F"/>
        </w:rPr>
        <w:t>[Insert summary of SaaS technologies used]</w:t>
      </w:r>
      <w:r>
        <w:rPr>
          <w:rFonts w:ascii="Segoe UI" w:hAnsi="Segoe UI" w:cs="Segoe UI"/>
          <w:color w:val="0F0F0F"/>
        </w:rPr>
        <w:t xml:space="preserve"> </w:t>
      </w:r>
    </w:p>
    <w:p w14:paraId="123D6430" w14:textId="3FA20461" w:rsidR="000535D7" w:rsidRDefault="000535D7" w:rsidP="000535D7">
      <w:pPr>
        <w:rPr>
          <w:rFonts w:ascii="Segoe UI" w:hAnsi="Segoe UI" w:cs="Segoe UI"/>
          <w:color w:val="0F0F0F"/>
        </w:rPr>
      </w:pPr>
      <w:r>
        <w:rPr>
          <w:rFonts w:ascii="Segoe UI" w:hAnsi="Segoe UI" w:cs="Segoe UI"/>
          <w:color w:val="0F0F0F"/>
        </w:rPr>
        <w:t xml:space="preserve">The architecture supports continuous integration and deployment (CI/CD), with </w:t>
      </w:r>
      <w:r w:rsidR="005B1BE2">
        <w:rPr>
          <w:rFonts w:ascii="Segoe UI" w:hAnsi="Segoe UI" w:cs="Segoe UI"/>
          <w:color w:val="0F0F0F"/>
        </w:rPr>
        <w:t>[If you have a development pipeline, summarise the tools here].</w:t>
      </w:r>
      <w:r>
        <w:rPr>
          <w:rFonts w:ascii="Segoe UI" w:hAnsi="Segoe UI" w:cs="Segoe UI"/>
          <w:color w:val="0F0F0F"/>
        </w:rPr>
        <w:br/>
      </w:r>
      <w:r>
        <w:rPr>
          <w:rFonts w:ascii="Segoe UI" w:hAnsi="Segoe UI" w:cs="Segoe UI"/>
          <w:color w:val="0F0F0F"/>
        </w:rPr>
        <w:br/>
        <w:t>The system's resilience is critical for maintaining uptime and ensuring data integrity for all stakeholders involved in the moving process.</w:t>
      </w:r>
    </w:p>
    <w:p w14:paraId="269F76CD" w14:textId="77777777" w:rsidR="000535D7" w:rsidRDefault="000535D7" w:rsidP="000535D7">
      <w:pPr>
        <w:pStyle w:val="Heading1"/>
      </w:pPr>
      <w:bookmarkStart w:id="10" w:name="_Toc168852417"/>
      <w:bookmarkStart w:id="11" w:name="_Toc150432525"/>
      <w:r>
        <w:t>Invocation Process</w:t>
      </w:r>
      <w:bookmarkEnd w:id="10"/>
    </w:p>
    <w:p w14:paraId="4E9D6752" w14:textId="2147CD8E" w:rsidR="000535D7" w:rsidRPr="003C7DCA" w:rsidRDefault="000535D7" w:rsidP="000535D7">
      <w:r w:rsidRPr="003C7DCA">
        <w:t xml:space="preserve">The following steps outline the process </w:t>
      </w:r>
      <w:r w:rsidR="005B1BE2">
        <w:t>to declare a disaster and activate the disaster recovery plan formally</w:t>
      </w:r>
      <w:r w:rsidRPr="003C7DCA">
        <w:t>:</w:t>
      </w:r>
    </w:p>
    <w:tbl>
      <w:tblPr>
        <w:tblStyle w:val="TableGrid"/>
        <w:tblW w:w="0" w:type="auto"/>
        <w:tblLook w:val="04A0" w:firstRow="1" w:lastRow="0" w:firstColumn="1" w:lastColumn="0" w:noHBand="0" w:noVBand="1"/>
      </w:tblPr>
      <w:tblGrid>
        <w:gridCol w:w="846"/>
        <w:gridCol w:w="8170"/>
      </w:tblGrid>
      <w:tr w:rsidR="000535D7" w:rsidRPr="003C7DCA" w14:paraId="3DA83BBB" w14:textId="77777777" w:rsidTr="00102634">
        <w:tc>
          <w:tcPr>
            <w:tcW w:w="846" w:type="dxa"/>
          </w:tcPr>
          <w:p w14:paraId="07918E42" w14:textId="77777777" w:rsidR="000535D7" w:rsidRPr="003C7DCA" w:rsidRDefault="000535D7" w:rsidP="00183990">
            <w:pPr>
              <w:numPr>
                <w:ilvl w:val="0"/>
                <w:numId w:val="7"/>
              </w:numPr>
            </w:pPr>
          </w:p>
        </w:tc>
        <w:tc>
          <w:tcPr>
            <w:tcW w:w="8170" w:type="dxa"/>
          </w:tcPr>
          <w:p w14:paraId="760B28CE" w14:textId="77777777" w:rsidR="000535D7" w:rsidRDefault="000535D7" w:rsidP="00102634">
            <w:r w:rsidRPr="003C7DCA">
              <w:t xml:space="preserve">The incident lead (typically the Head of Engineering) will </w:t>
            </w:r>
            <w:r>
              <w:t>assess</w:t>
            </w:r>
            <w:r w:rsidRPr="003C7DCA">
              <w:t xml:space="preserve"> the incident to determine if it meets the criteria for a disaster declaration.</w:t>
            </w:r>
          </w:p>
          <w:p w14:paraId="252954D5" w14:textId="77777777" w:rsidR="000535D7" w:rsidRPr="003C7DCA" w:rsidRDefault="000535D7" w:rsidP="00102634">
            <w:pPr>
              <w:ind w:left="360"/>
            </w:pPr>
          </w:p>
        </w:tc>
      </w:tr>
      <w:tr w:rsidR="000535D7" w:rsidRPr="003C7DCA" w14:paraId="06190EDF" w14:textId="77777777" w:rsidTr="00102634">
        <w:tc>
          <w:tcPr>
            <w:tcW w:w="846" w:type="dxa"/>
          </w:tcPr>
          <w:p w14:paraId="7A08524B" w14:textId="77777777" w:rsidR="000535D7" w:rsidRPr="003C7DCA" w:rsidRDefault="000535D7" w:rsidP="00183990">
            <w:pPr>
              <w:numPr>
                <w:ilvl w:val="0"/>
                <w:numId w:val="7"/>
              </w:numPr>
            </w:pPr>
          </w:p>
        </w:tc>
        <w:tc>
          <w:tcPr>
            <w:tcW w:w="8170" w:type="dxa"/>
          </w:tcPr>
          <w:p w14:paraId="2C49ED86" w14:textId="77777777" w:rsidR="000535D7" w:rsidRDefault="000535D7" w:rsidP="00102634">
            <w:r w:rsidRPr="003C7DCA">
              <w:t>The incident lead will confer with the DR team members to review the assessment and gain consensus on formally declaring a disaster.</w:t>
            </w:r>
          </w:p>
          <w:p w14:paraId="2B2A0546" w14:textId="77777777" w:rsidR="000535D7" w:rsidRPr="003C7DCA" w:rsidRDefault="000535D7" w:rsidP="00102634">
            <w:pPr>
              <w:ind w:left="360"/>
            </w:pPr>
          </w:p>
        </w:tc>
      </w:tr>
      <w:tr w:rsidR="000535D7" w:rsidRPr="003C7DCA" w14:paraId="1634BFF1" w14:textId="77777777" w:rsidTr="00102634">
        <w:tc>
          <w:tcPr>
            <w:tcW w:w="846" w:type="dxa"/>
          </w:tcPr>
          <w:p w14:paraId="0A5C3C95" w14:textId="77777777" w:rsidR="000535D7" w:rsidRPr="003C7DCA" w:rsidRDefault="000535D7" w:rsidP="00183990">
            <w:pPr>
              <w:numPr>
                <w:ilvl w:val="0"/>
                <w:numId w:val="7"/>
              </w:numPr>
            </w:pPr>
          </w:p>
        </w:tc>
        <w:tc>
          <w:tcPr>
            <w:tcW w:w="8170" w:type="dxa"/>
          </w:tcPr>
          <w:p w14:paraId="0F8CE31E" w14:textId="77777777" w:rsidR="000535D7" w:rsidRDefault="000535D7" w:rsidP="00102634">
            <w:r w:rsidRPr="003C7DCA">
              <w:t>If the event meets the disaster declaration criteria, the incident lead will formally activate the DR plan and turn incident management over to the DR team.</w:t>
            </w:r>
          </w:p>
          <w:p w14:paraId="2AF1B836" w14:textId="77777777" w:rsidR="000535D7" w:rsidRPr="003C7DCA" w:rsidRDefault="000535D7" w:rsidP="00102634">
            <w:pPr>
              <w:ind w:left="360"/>
            </w:pPr>
          </w:p>
        </w:tc>
      </w:tr>
      <w:tr w:rsidR="000535D7" w:rsidRPr="003C7DCA" w14:paraId="15D00DDC" w14:textId="77777777" w:rsidTr="00102634">
        <w:tc>
          <w:tcPr>
            <w:tcW w:w="846" w:type="dxa"/>
          </w:tcPr>
          <w:p w14:paraId="00B44F9B" w14:textId="77777777" w:rsidR="000535D7" w:rsidRPr="003C7DCA" w:rsidRDefault="000535D7" w:rsidP="00183990">
            <w:pPr>
              <w:numPr>
                <w:ilvl w:val="0"/>
                <w:numId w:val="7"/>
              </w:numPr>
            </w:pPr>
          </w:p>
        </w:tc>
        <w:tc>
          <w:tcPr>
            <w:tcW w:w="8170" w:type="dxa"/>
          </w:tcPr>
          <w:p w14:paraId="205E92A0" w14:textId="77777777" w:rsidR="000535D7" w:rsidRDefault="000535D7" w:rsidP="00102634">
            <w:r w:rsidRPr="003C7DCA">
              <w:t>The incident lead will notify senior management of the disaster declaration and DR activation.</w:t>
            </w:r>
          </w:p>
          <w:p w14:paraId="672BC922" w14:textId="77777777" w:rsidR="000535D7" w:rsidRPr="003C7DCA" w:rsidRDefault="000535D7" w:rsidP="00102634">
            <w:pPr>
              <w:ind w:left="360"/>
            </w:pPr>
          </w:p>
        </w:tc>
      </w:tr>
      <w:tr w:rsidR="000535D7" w:rsidRPr="003C7DCA" w14:paraId="459A29B9" w14:textId="77777777" w:rsidTr="00102634">
        <w:tc>
          <w:tcPr>
            <w:tcW w:w="846" w:type="dxa"/>
          </w:tcPr>
          <w:p w14:paraId="69B06D50" w14:textId="77777777" w:rsidR="000535D7" w:rsidRPr="003C7DCA" w:rsidRDefault="000535D7" w:rsidP="00183990">
            <w:pPr>
              <w:numPr>
                <w:ilvl w:val="0"/>
                <w:numId w:val="7"/>
              </w:numPr>
            </w:pPr>
          </w:p>
        </w:tc>
        <w:tc>
          <w:tcPr>
            <w:tcW w:w="8170" w:type="dxa"/>
          </w:tcPr>
          <w:p w14:paraId="305E7F57" w14:textId="77777777" w:rsidR="000535D7" w:rsidRDefault="000535D7" w:rsidP="00102634">
            <w:r w:rsidRPr="003C7DCA">
              <w:t>The DR team will follow the procedures and checklists outlined in the DR plan to recover critical systems and functions.</w:t>
            </w:r>
          </w:p>
          <w:p w14:paraId="3447E7F3" w14:textId="77777777" w:rsidR="000535D7" w:rsidRPr="003C7DCA" w:rsidRDefault="000535D7" w:rsidP="00102634">
            <w:pPr>
              <w:ind w:left="360"/>
            </w:pPr>
          </w:p>
        </w:tc>
      </w:tr>
      <w:tr w:rsidR="000535D7" w:rsidRPr="003C7DCA" w14:paraId="61AD459F" w14:textId="77777777" w:rsidTr="00102634">
        <w:tc>
          <w:tcPr>
            <w:tcW w:w="846" w:type="dxa"/>
          </w:tcPr>
          <w:p w14:paraId="463F6CE2" w14:textId="77777777" w:rsidR="000535D7" w:rsidRPr="003C7DCA" w:rsidRDefault="000535D7" w:rsidP="00183990">
            <w:pPr>
              <w:numPr>
                <w:ilvl w:val="0"/>
                <w:numId w:val="7"/>
              </w:numPr>
            </w:pPr>
          </w:p>
        </w:tc>
        <w:tc>
          <w:tcPr>
            <w:tcW w:w="8170" w:type="dxa"/>
          </w:tcPr>
          <w:p w14:paraId="0A40E94E" w14:textId="77777777" w:rsidR="000535D7" w:rsidRDefault="000535D7" w:rsidP="00102634">
            <w:r w:rsidRPr="003C7DCA">
              <w:t>External partners and vendors will be engaged as needed to provide additional resources and capabilities.</w:t>
            </w:r>
          </w:p>
          <w:p w14:paraId="77430895" w14:textId="77777777" w:rsidR="000535D7" w:rsidRPr="003C7DCA" w:rsidRDefault="000535D7" w:rsidP="00102634">
            <w:pPr>
              <w:ind w:left="360"/>
            </w:pPr>
          </w:p>
        </w:tc>
      </w:tr>
      <w:tr w:rsidR="000535D7" w:rsidRPr="003C7DCA" w14:paraId="785D650D" w14:textId="77777777" w:rsidTr="00102634">
        <w:tc>
          <w:tcPr>
            <w:tcW w:w="846" w:type="dxa"/>
          </w:tcPr>
          <w:p w14:paraId="4F54CA97" w14:textId="77777777" w:rsidR="000535D7" w:rsidRPr="003C7DCA" w:rsidRDefault="000535D7" w:rsidP="00183990">
            <w:pPr>
              <w:numPr>
                <w:ilvl w:val="0"/>
                <w:numId w:val="7"/>
              </w:numPr>
            </w:pPr>
          </w:p>
        </w:tc>
        <w:tc>
          <w:tcPr>
            <w:tcW w:w="8170" w:type="dxa"/>
          </w:tcPr>
          <w:p w14:paraId="02ECD6EE" w14:textId="77777777" w:rsidR="000535D7" w:rsidRDefault="000535D7" w:rsidP="00102634">
            <w:r w:rsidRPr="003C7DCA">
              <w:t xml:space="preserve">The DR team will execute the communications plan to </w:t>
            </w:r>
            <w:r>
              <w:t>inform impacted stakeholders</w:t>
            </w:r>
            <w:r w:rsidRPr="003C7DCA">
              <w:t xml:space="preserve"> of progress.</w:t>
            </w:r>
          </w:p>
          <w:p w14:paraId="52FE144B" w14:textId="77777777" w:rsidR="000535D7" w:rsidRPr="003C7DCA" w:rsidRDefault="000535D7" w:rsidP="00102634">
            <w:pPr>
              <w:ind w:left="360"/>
            </w:pPr>
          </w:p>
        </w:tc>
      </w:tr>
      <w:tr w:rsidR="000535D7" w:rsidRPr="003C7DCA" w14:paraId="34926BEB" w14:textId="77777777" w:rsidTr="00102634">
        <w:tc>
          <w:tcPr>
            <w:tcW w:w="846" w:type="dxa"/>
          </w:tcPr>
          <w:p w14:paraId="31FA9278" w14:textId="77777777" w:rsidR="000535D7" w:rsidRPr="003C7DCA" w:rsidRDefault="000535D7" w:rsidP="00183990">
            <w:pPr>
              <w:numPr>
                <w:ilvl w:val="0"/>
                <w:numId w:val="7"/>
              </w:numPr>
            </w:pPr>
          </w:p>
        </w:tc>
        <w:tc>
          <w:tcPr>
            <w:tcW w:w="8170" w:type="dxa"/>
          </w:tcPr>
          <w:p w14:paraId="74D1CB0D" w14:textId="77777777" w:rsidR="000535D7" w:rsidRDefault="000535D7" w:rsidP="00102634">
            <w:r w:rsidRPr="003C7DCA">
              <w:t xml:space="preserve">Once critical systems have been recovered, the DR team will initiate efforts to restore </w:t>
            </w:r>
            <w:r>
              <w:t>wider</w:t>
            </w:r>
            <w:r w:rsidRPr="003C7DCA">
              <w:t xml:space="preserve"> operations.</w:t>
            </w:r>
          </w:p>
          <w:p w14:paraId="2F679A2D" w14:textId="77777777" w:rsidR="000535D7" w:rsidRPr="003C7DCA" w:rsidRDefault="000535D7" w:rsidP="00102634">
            <w:pPr>
              <w:ind w:left="360"/>
            </w:pPr>
          </w:p>
        </w:tc>
      </w:tr>
      <w:tr w:rsidR="000535D7" w:rsidRPr="003C7DCA" w14:paraId="69BF6EAE" w14:textId="77777777" w:rsidTr="00102634">
        <w:tc>
          <w:tcPr>
            <w:tcW w:w="846" w:type="dxa"/>
          </w:tcPr>
          <w:p w14:paraId="7042D95B" w14:textId="77777777" w:rsidR="000535D7" w:rsidRPr="003C7DCA" w:rsidRDefault="000535D7" w:rsidP="00183990">
            <w:pPr>
              <w:numPr>
                <w:ilvl w:val="0"/>
                <w:numId w:val="7"/>
              </w:numPr>
            </w:pPr>
          </w:p>
        </w:tc>
        <w:tc>
          <w:tcPr>
            <w:tcW w:w="8170" w:type="dxa"/>
          </w:tcPr>
          <w:p w14:paraId="4F9960BC" w14:textId="77777777" w:rsidR="000535D7" w:rsidRDefault="000535D7" w:rsidP="00102634">
            <w:r w:rsidRPr="003C7DCA">
              <w:t>The incident lead will perform a formal handoff back to normal operations once DR objectives have been met.</w:t>
            </w:r>
          </w:p>
          <w:p w14:paraId="4A20DCB2" w14:textId="77777777" w:rsidR="000535D7" w:rsidRPr="003C7DCA" w:rsidRDefault="000535D7" w:rsidP="00102634">
            <w:pPr>
              <w:ind w:left="360"/>
            </w:pPr>
          </w:p>
        </w:tc>
      </w:tr>
      <w:tr w:rsidR="000535D7" w:rsidRPr="003C7DCA" w14:paraId="534D88F0" w14:textId="77777777" w:rsidTr="00102634">
        <w:tc>
          <w:tcPr>
            <w:tcW w:w="846" w:type="dxa"/>
          </w:tcPr>
          <w:p w14:paraId="7005F721" w14:textId="77777777" w:rsidR="000535D7" w:rsidRPr="003C7DCA" w:rsidRDefault="000535D7" w:rsidP="00183990">
            <w:pPr>
              <w:numPr>
                <w:ilvl w:val="0"/>
                <w:numId w:val="7"/>
              </w:numPr>
            </w:pPr>
          </w:p>
        </w:tc>
        <w:tc>
          <w:tcPr>
            <w:tcW w:w="8170" w:type="dxa"/>
          </w:tcPr>
          <w:p w14:paraId="2FE698BD" w14:textId="77777777" w:rsidR="000535D7" w:rsidRDefault="000535D7" w:rsidP="00102634">
            <w:r w:rsidRPr="003C7DCA">
              <w:t>A deactivation of the DR plan will be communicated</w:t>
            </w:r>
            <w:r>
              <w:t>,</w:t>
            </w:r>
            <w:r w:rsidRPr="003C7DCA">
              <w:t xml:space="preserve"> and a retrospective </w:t>
            </w:r>
            <w:r>
              <w:t xml:space="preserve">will be </w:t>
            </w:r>
            <w:r w:rsidRPr="003C7DCA">
              <w:t>conducted to identify improvements.</w:t>
            </w:r>
          </w:p>
          <w:p w14:paraId="3C7E45EE" w14:textId="77777777" w:rsidR="000535D7" w:rsidRPr="003C7DCA" w:rsidRDefault="000535D7" w:rsidP="00102634">
            <w:pPr>
              <w:ind w:left="360"/>
            </w:pPr>
          </w:p>
        </w:tc>
      </w:tr>
    </w:tbl>
    <w:p w14:paraId="608B31FB" w14:textId="77777777" w:rsidR="000535D7" w:rsidRDefault="000535D7" w:rsidP="000535D7"/>
    <w:p w14:paraId="57095F5F" w14:textId="77777777" w:rsidR="000535D7" w:rsidRDefault="000535D7" w:rsidP="000535D7">
      <w:r>
        <w:br w:type="page"/>
      </w:r>
    </w:p>
    <w:p w14:paraId="1D9C9CA6" w14:textId="77777777" w:rsidR="000535D7" w:rsidRDefault="000535D7" w:rsidP="000535D7">
      <w:pPr>
        <w:pStyle w:val="Heading1"/>
        <w:sectPr w:rsidR="000535D7" w:rsidSect="000535D7">
          <w:pgSz w:w="11906" w:h="16838"/>
          <w:pgMar w:top="1440" w:right="1440" w:bottom="1440" w:left="1440" w:header="709" w:footer="709" w:gutter="0"/>
          <w:cols w:space="708"/>
          <w:docGrid w:linePitch="360"/>
        </w:sectPr>
      </w:pPr>
    </w:p>
    <w:p w14:paraId="1C325DAE" w14:textId="77777777" w:rsidR="000535D7" w:rsidRPr="00290B04" w:rsidRDefault="000535D7" w:rsidP="000535D7">
      <w:pPr>
        <w:pStyle w:val="Heading1"/>
      </w:pPr>
      <w:bookmarkStart w:id="12" w:name="_Toc168852418"/>
      <w:r w:rsidRPr="00290B04">
        <w:lastRenderedPageBreak/>
        <w:t>Risk Assessments</w:t>
      </w:r>
      <w:bookmarkEnd w:id="11"/>
      <w:bookmarkEnd w:id="12"/>
    </w:p>
    <w:p w14:paraId="534099BA" w14:textId="77777777" w:rsidR="000535D7" w:rsidRPr="0026245F" w:rsidRDefault="000535D7" w:rsidP="000535D7"/>
    <w:tbl>
      <w:tblPr>
        <w:tblStyle w:val="GridTable4-Accent4"/>
        <w:tblW w:w="0" w:type="auto"/>
        <w:tblLook w:val="04A0" w:firstRow="1" w:lastRow="0" w:firstColumn="1" w:lastColumn="0" w:noHBand="0" w:noVBand="1"/>
      </w:tblPr>
      <w:tblGrid>
        <w:gridCol w:w="1435"/>
        <w:gridCol w:w="1594"/>
        <w:gridCol w:w="1703"/>
        <w:gridCol w:w="2564"/>
        <w:gridCol w:w="1261"/>
        <w:gridCol w:w="1128"/>
        <w:gridCol w:w="2565"/>
        <w:gridCol w:w="1698"/>
      </w:tblGrid>
      <w:tr w:rsidR="000535D7" w:rsidRPr="0026245F" w14:paraId="0AA6C5A0" w14:textId="77777777" w:rsidTr="008336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565347" w14:textId="77777777" w:rsidR="000535D7" w:rsidRPr="0026245F" w:rsidRDefault="000535D7" w:rsidP="00102634">
            <w:pPr>
              <w:rPr>
                <w:b w:val="0"/>
                <w:bCs w:val="0"/>
              </w:rPr>
            </w:pPr>
            <w:r w:rsidRPr="0026245F">
              <w:t>Hosting Provider</w:t>
            </w:r>
          </w:p>
        </w:tc>
        <w:tc>
          <w:tcPr>
            <w:tcW w:w="0" w:type="auto"/>
            <w:hideMark/>
          </w:tcPr>
          <w:p w14:paraId="3AC5BB69" w14:textId="77777777" w:rsidR="000535D7" w:rsidRPr="0026245F" w:rsidRDefault="000535D7" w:rsidP="00102634">
            <w:pPr>
              <w:cnfStyle w:val="100000000000" w:firstRow="1" w:lastRow="0" w:firstColumn="0" w:lastColumn="0" w:oddVBand="0" w:evenVBand="0" w:oddHBand="0" w:evenHBand="0" w:firstRowFirstColumn="0" w:firstRowLastColumn="0" w:lastRowFirstColumn="0" w:lastRowLastColumn="0"/>
              <w:rPr>
                <w:b w:val="0"/>
                <w:bCs w:val="0"/>
              </w:rPr>
            </w:pPr>
            <w:r w:rsidRPr="0026245F">
              <w:t>Service Component</w:t>
            </w:r>
          </w:p>
        </w:tc>
        <w:tc>
          <w:tcPr>
            <w:tcW w:w="0" w:type="auto"/>
            <w:hideMark/>
          </w:tcPr>
          <w:p w14:paraId="4EB38548" w14:textId="77777777" w:rsidR="000535D7" w:rsidRPr="0026245F" w:rsidRDefault="000535D7" w:rsidP="00102634">
            <w:pPr>
              <w:cnfStyle w:val="100000000000" w:firstRow="1" w:lastRow="0" w:firstColumn="0" w:lastColumn="0" w:oddVBand="0" w:evenVBand="0" w:oddHBand="0" w:evenHBand="0" w:firstRowFirstColumn="0" w:firstRowLastColumn="0" w:lastRowFirstColumn="0" w:lastRowLastColumn="0"/>
              <w:rPr>
                <w:b w:val="0"/>
                <w:bCs w:val="0"/>
              </w:rPr>
            </w:pPr>
            <w:r w:rsidRPr="0026245F">
              <w:t>Critical Service</w:t>
            </w:r>
          </w:p>
        </w:tc>
        <w:tc>
          <w:tcPr>
            <w:tcW w:w="0" w:type="auto"/>
            <w:hideMark/>
          </w:tcPr>
          <w:p w14:paraId="580D08B3" w14:textId="77777777" w:rsidR="000535D7" w:rsidRPr="0026245F" w:rsidRDefault="000535D7" w:rsidP="00102634">
            <w:pPr>
              <w:cnfStyle w:val="100000000000" w:firstRow="1" w:lastRow="0" w:firstColumn="0" w:lastColumn="0" w:oddVBand="0" w:evenVBand="0" w:oddHBand="0" w:evenHBand="0" w:firstRowFirstColumn="0" w:firstRowLastColumn="0" w:lastRowFirstColumn="0" w:lastRowLastColumn="0"/>
              <w:rPr>
                <w:b w:val="0"/>
                <w:bCs w:val="0"/>
              </w:rPr>
            </w:pPr>
            <w:r w:rsidRPr="0026245F">
              <w:t>Potential Risks</w:t>
            </w:r>
          </w:p>
        </w:tc>
        <w:tc>
          <w:tcPr>
            <w:tcW w:w="0" w:type="auto"/>
            <w:hideMark/>
          </w:tcPr>
          <w:p w14:paraId="0713AA4D" w14:textId="77777777" w:rsidR="000535D7" w:rsidRPr="0026245F" w:rsidRDefault="000535D7" w:rsidP="00102634">
            <w:pPr>
              <w:cnfStyle w:val="100000000000" w:firstRow="1" w:lastRow="0" w:firstColumn="0" w:lastColumn="0" w:oddVBand="0" w:evenVBand="0" w:oddHBand="0" w:evenHBand="0" w:firstRowFirstColumn="0" w:firstRowLastColumn="0" w:lastRowFirstColumn="0" w:lastRowLastColumn="0"/>
              <w:rPr>
                <w:b w:val="0"/>
                <w:bCs w:val="0"/>
              </w:rPr>
            </w:pPr>
            <w:r w:rsidRPr="0026245F">
              <w:t>Likelihood</w:t>
            </w:r>
          </w:p>
        </w:tc>
        <w:tc>
          <w:tcPr>
            <w:tcW w:w="0" w:type="auto"/>
            <w:hideMark/>
          </w:tcPr>
          <w:p w14:paraId="1878F556" w14:textId="77777777" w:rsidR="000535D7" w:rsidRPr="0026245F" w:rsidRDefault="000535D7" w:rsidP="00102634">
            <w:pPr>
              <w:cnfStyle w:val="100000000000" w:firstRow="1" w:lastRow="0" w:firstColumn="0" w:lastColumn="0" w:oddVBand="0" w:evenVBand="0" w:oddHBand="0" w:evenHBand="0" w:firstRowFirstColumn="0" w:firstRowLastColumn="0" w:lastRowFirstColumn="0" w:lastRowLastColumn="0"/>
              <w:rPr>
                <w:b w:val="0"/>
                <w:bCs w:val="0"/>
              </w:rPr>
            </w:pPr>
            <w:r w:rsidRPr="0026245F">
              <w:t>Impact</w:t>
            </w:r>
          </w:p>
        </w:tc>
        <w:tc>
          <w:tcPr>
            <w:tcW w:w="0" w:type="auto"/>
            <w:hideMark/>
          </w:tcPr>
          <w:p w14:paraId="7368A1E8" w14:textId="77777777" w:rsidR="000535D7" w:rsidRPr="0026245F" w:rsidRDefault="000535D7" w:rsidP="00102634">
            <w:pPr>
              <w:cnfStyle w:val="100000000000" w:firstRow="1" w:lastRow="0" w:firstColumn="0" w:lastColumn="0" w:oddVBand="0" w:evenVBand="0" w:oddHBand="0" w:evenHBand="0" w:firstRowFirstColumn="0" w:firstRowLastColumn="0" w:lastRowFirstColumn="0" w:lastRowLastColumn="0"/>
              <w:rPr>
                <w:b w:val="0"/>
                <w:bCs w:val="0"/>
              </w:rPr>
            </w:pPr>
            <w:r w:rsidRPr="0026245F">
              <w:t>Resilience Strategy</w:t>
            </w:r>
          </w:p>
        </w:tc>
        <w:tc>
          <w:tcPr>
            <w:tcW w:w="0" w:type="auto"/>
            <w:hideMark/>
          </w:tcPr>
          <w:p w14:paraId="10182DEE" w14:textId="77777777" w:rsidR="000535D7" w:rsidRPr="0026245F" w:rsidRDefault="000535D7" w:rsidP="00102634">
            <w:pPr>
              <w:cnfStyle w:val="100000000000" w:firstRow="1" w:lastRow="0" w:firstColumn="0" w:lastColumn="0" w:oddVBand="0" w:evenVBand="0" w:oddHBand="0" w:evenHBand="0" w:firstRowFirstColumn="0" w:firstRowLastColumn="0" w:lastRowFirstColumn="0" w:lastRowLastColumn="0"/>
              <w:rPr>
                <w:b w:val="0"/>
                <w:bCs w:val="0"/>
              </w:rPr>
            </w:pPr>
            <w:r w:rsidRPr="0026245F">
              <w:t>Priority</w:t>
            </w:r>
            <w:r>
              <w:t xml:space="preserve"> </w:t>
            </w:r>
            <w:commentRangeStart w:id="13"/>
            <w:r>
              <w:t>Sequence</w:t>
            </w:r>
            <w:commentRangeEnd w:id="13"/>
            <w:r>
              <w:rPr>
                <w:rStyle w:val="CommentReference"/>
              </w:rPr>
              <w:commentReference w:id="13"/>
            </w:r>
          </w:p>
        </w:tc>
      </w:tr>
      <w:tr w:rsidR="0083361F" w:rsidRPr="0026245F" w14:paraId="5808E740" w14:textId="77777777" w:rsidTr="008336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D0ED34" w14:textId="19E7F32B" w:rsidR="0083361F" w:rsidRPr="0026245F" w:rsidRDefault="0083361F" w:rsidP="0083361F">
            <w:r>
              <w:t>Microsoft</w:t>
            </w:r>
          </w:p>
        </w:tc>
        <w:tc>
          <w:tcPr>
            <w:tcW w:w="0" w:type="auto"/>
          </w:tcPr>
          <w:p w14:paraId="1628B0C5" w14:textId="72687DC7"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Office 365</w:t>
            </w:r>
          </w:p>
        </w:tc>
        <w:tc>
          <w:tcPr>
            <w:tcW w:w="0" w:type="auto"/>
          </w:tcPr>
          <w:p w14:paraId="321236FB" w14:textId="2DAE2E3C"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Email, Documents</w:t>
            </w:r>
          </w:p>
        </w:tc>
        <w:tc>
          <w:tcPr>
            <w:tcW w:w="0" w:type="auto"/>
          </w:tcPr>
          <w:p w14:paraId="7FD4049C" w14:textId="0E307FDA"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Service outages, Data breaches, Phishing attacks</w:t>
            </w:r>
          </w:p>
        </w:tc>
        <w:tc>
          <w:tcPr>
            <w:tcW w:w="0" w:type="auto"/>
          </w:tcPr>
          <w:p w14:paraId="03C1D52E" w14:textId="75A58FAE"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Moderate</w:t>
            </w:r>
          </w:p>
        </w:tc>
        <w:tc>
          <w:tcPr>
            <w:tcW w:w="0" w:type="auto"/>
          </w:tcPr>
          <w:p w14:paraId="3E1BE69B" w14:textId="6B85FCF8"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High</w:t>
            </w:r>
          </w:p>
        </w:tc>
        <w:tc>
          <w:tcPr>
            <w:tcW w:w="0" w:type="auto"/>
          </w:tcPr>
          <w:p w14:paraId="4F6A982E" w14:textId="0E46B28E"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Multi-geo redundancy, Regular backups, MFA</w:t>
            </w:r>
          </w:p>
        </w:tc>
        <w:tc>
          <w:tcPr>
            <w:tcW w:w="0" w:type="auto"/>
          </w:tcPr>
          <w:p w14:paraId="475D0EAD" w14:textId="493C99D2"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High</w:t>
            </w:r>
          </w:p>
        </w:tc>
      </w:tr>
      <w:tr w:rsidR="0083361F" w:rsidRPr="0026245F" w14:paraId="39A7096E" w14:textId="77777777" w:rsidTr="0083361F">
        <w:tc>
          <w:tcPr>
            <w:cnfStyle w:val="001000000000" w:firstRow="0" w:lastRow="0" w:firstColumn="1" w:lastColumn="0" w:oddVBand="0" w:evenVBand="0" w:oddHBand="0" w:evenHBand="0" w:firstRowFirstColumn="0" w:firstRowLastColumn="0" w:lastRowFirstColumn="0" w:lastRowLastColumn="0"/>
            <w:tcW w:w="0" w:type="auto"/>
          </w:tcPr>
          <w:p w14:paraId="689C6B5F" w14:textId="34E5FBE2" w:rsidR="0083361F" w:rsidRPr="0026245F" w:rsidRDefault="0083361F" w:rsidP="0083361F">
            <w:r>
              <w:t>Sage</w:t>
            </w:r>
          </w:p>
        </w:tc>
        <w:tc>
          <w:tcPr>
            <w:tcW w:w="0" w:type="auto"/>
          </w:tcPr>
          <w:p w14:paraId="53D015A5" w14:textId="75FCEAD5"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Sage Payroll</w:t>
            </w:r>
          </w:p>
        </w:tc>
        <w:tc>
          <w:tcPr>
            <w:tcW w:w="0" w:type="auto"/>
          </w:tcPr>
          <w:p w14:paraId="70DB37A0" w14:textId="02C9F680"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Payroll Services</w:t>
            </w:r>
          </w:p>
        </w:tc>
        <w:tc>
          <w:tcPr>
            <w:tcW w:w="0" w:type="auto"/>
          </w:tcPr>
          <w:p w14:paraId="24F1E96A" w14:textId="19024F90"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Data loss, Unauthorized access, Service downtime</w:t>
            </w:r>
          </w:p>
        </w:tc>
        <w:tc>
          <w:tcPr>
            <w:tcW w:w="0" w:type="auto"/>
          </w:tcPr>
          <w:p w14:paraId="6F945DBF" w14:textId="08B31099"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Low</w:t>
            </w:r>
          </w:p>
        </w:tc>
        <w:tc>
          <w:tcPr>
            <w:tcW w:w="0" w:type="auto"/>
          </w:tcPr>
          <w:p w14:paraId="29DD6B37" w14:textId="58907A6C"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High</w:t>
            </w:r>
          </w:p>
        </w:tc>
        <w:tc>
          <w:tcPr>
            <w:tcW w:w="0" w:type="auto"/>
          </w:tcPr>
          <w:p w14:paraId="2E66D627" w14:textId="39B56DF5"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Regular backups, Role-based access control</w:t>
            </w:r>
          </w:p>
        </w:tc>
        <w:tc>
          <w:tcPr>
            <w:tcW w:w="0" w:type="auto"/>
          </w:tcPr>
          <w:p w14:paraId="3A326059" w14:textId="004818FD"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High</w:t>
            </w:r>
          </w:p>
        </w:tc>
      </w:tr>
      <w:tr w:rsidR="0083361F" w:rsidRPr="0026245F" w14:paraId="09E97760" w14:textId="77777777" w:rsidTr="008336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21854B" w14:textId="68F3523D" w:rsidR="0083361F" w:rsidRPr="0026245F" w:rsidRDefault="0083361F" w:rsidP="0083361F">
            <w:r>
              <w:t>SAP</w:t>
            </w:r>
          </w:p>
        </w:tc>
        <w:tc>
          <w:tcPr>
            <w:tcW w:w="0" w:type="auto"/>
          </w:tcPr>
          <w:p w14:paraId="19038144" w14:textId="59A6CE12"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ERP System</w:t>
            </w:r>
          </w:p>
        </w:tc>
        <w:tc>
          <w:tcPr>
            <w:tcW w:w="0" w:type="auto"/>
          </w:tcPr>
          <w:p w14:paraId="3682BA36" w14:textId="6F3C5D95"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Business Operations</w:t>
            </w:r>
          </w:p>
        </w:tc>
        <w:tc>
          <w:tcPr>
            <w:tcW w:w="0" w:type="auto"/>
          </w:tcPr>
          <w:p w14:paraId="502E7F69" w14:textId="79DEFD2F"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Data corruption, System failures, Cyber attacks</w:t>
            </w:r>
          </w:p>
        </w:tc>
        <w:tc>
          <w:tcPr>
            <w:tcW w:w="0" w:type="auto"/>
          </w:tcPr>
          <w:p w14:paraId="22DAB829" w14:textId="7AA3EF2E"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Moderate</w:t>
            </w:r>
          </w:p>
        </w:tc>
        <w:tc>
          <w:tcPr>
            <w:tcW w:w="0" w:type="auto"/>
          </w:tcPr>
          <w:p w14:paraId="3BD7CEA4" w14:textId="7E1BA255"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High</w:t>
            </w:r>
          </w:p>
        </w:tc>
        <w:tc>
          <w:tcPr>
            <w:tcW w:w="0" w:type="auto"/>
          </w:tcPr>
          <w:p w14:paraId="611F49EF" w14:textId="052F8301"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High Availability, Regular backups, Patch management</w:t>
            </w:r>
          </w:p>
        </w:tc>
        <w:tc>
          <w:tcPr>
            <w:tcW w:w="0" w:type="auto"/>
          </w:tcPr>
          <w:p w14:paraId="0864464C" w14:textId="0AC1750A"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High</w:t>
            </w:r>
          </w:p>
        </w:tc>
      </w:tr>
      <w:tr w:rsidR="0083361F" w:rsidRPr="0026245F" w14:paraId="787C356A" w14:textId="77777777" w:rsidTr="0083361F">
        <w:tc>
          <w:tcPr>
            <w:cnfStyle w:val="001000000000" w:firstRow="0" w:lastRow="0" w:firstColumn="1" w:lastColumn="0" w:oddVBand="0" w:evenVBand="0" w:oddHBand="0" w:evenHBand="0" w:firstRowFirstColumn="0" w:firstRowLastColumn="0" w:lastRowFirstColumn="0" w:lastRowLastColumn="0"/>
            <w:tcW w:w="0" w:type="auto"/>
          </w:tcPr>
          <w:p w14:paraId="5C956654" w14:textId="3AB3B289" w:rsidR="0083361F" w:rsidRPr="0026245F" w:rsidRDefault="0083361F" w:rsidP="0083361F">
            <w:r>
              <w:t>Salesforce</w:t>
            </w:r>
          </w:p>
        </w:tc>
        <w:tc>
          <w:tcPr>
            <w:tcW w:w="0" w:type="auto"/>
          </w:tcPr>
          <w:p w14:paraId="6A839727" w14:textId="1AD50A90"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CRM</w:t>
            </w:r>
          </w:p>
        </w:tc>
        <w:tc>
          <w:tcPr>
            <w:tcW w:w="0" w:type="auto"/>
          </w:tcPr>
          <w:p w14:paraId="554AAFEC" w14:textId="7A02F327"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Customer Management</w:t>
            </w:r>
          </w:p>
        </w:tc>
        <w:tc>
          <w:tcPr>
            <w:tcW w:w="0" w:type="auto"/>
          </w:tcPr>
          <w:p w14:paraId="2D4BDB22" w14:textId="5E370BE3"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Data breaches, Service interruptions, Unauthorized access</w:t>
            </w:r>
          </w:p>
        </w:tc>
        <w:tc>
          <w:tcPr>
            <w:tcW w:w="0" w:type="auto"/>
          </w:tcPr>
          <w:p w14:paraId="52227E7E" w14:textId="00CFF2E3"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Low</w:t>
            </w:r>
          </w:p>
        </w:tc>
        <w:tc>
          <w:tcPr>
            <w:tcW w:w="0" w:type="auto"/>
          </w:tcPr>
          <w:p w14:paraId="105B8B22" w14:textId="44A5A5C3"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High</w:t>
            </w:r>
          </w:p>
        </w:tc>
        <w:tc>
          <w:tcPr>
            <w:tcW w:w="0" w:type="auto"/>
          </w:tcPr>
          <w:p w14:paraId="22F54549" w14:textId="21D505A1"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Multi-region failover, Regular security audits, Data encryption</w:t>
            </w:r>
          </w:p>
        </w:tc>
        <w:tc>
          <w:tcPr>
            <w:tcW w:w="0" w:type="auto"/>
          </w:tcPr>
          <w:p w14:paraId="366FC242" w14:textId="0445C3FD"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High</w:t>
            </w:r>
          </w:p>
        </w:tc>
      </w:tr>
      <w:tr w:rsidR="0083361F" w:rsidRPr="0026245F" w14:paraId="2A4A785C" w14:textId="77777777" w:rsidTr="008336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01A22BC" w14:textId="037C73DE" w:rsidR="0083361F" w:rsidRPr="0026245F" w:rsidRDefault="0083361F" w:rsidP="0083361F">
            <w:r>
              <w:t>Amazon (AWS)</w:t>
            </w:r>
          </w:p>
        </w:tc>
        <w:tc>
          <w:tcPr>
            <w:tcW w:w="0" w:type="auto"/>
          </w:tcPr>
          <w:p w14:paraId="15B3709F" w14:textId="5875AC8A"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EC2</w:t>
            </w:r>
          </w:p>
        </w:tc>
        <w:tc>
          <w:tcPr>
            <w:tcW w:w="0" w:type="auto"/>
          </w:tcPr>
          <w:p w14:paraId="1FF453F0" w14:textId="3569205F"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Hosting</w:t>
            </w:r>
          </w:p>
        </w:tc>
        <w:tc>
          <w:tcPr>
            <w:tcW w:w="0" w:type="auto"/>
          </w:tcPr>
          <w:p w14:paraId="7B44DF4C" w14:textId="1D0BA81E"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Server downtime, Data loss, Security breaches</w:t>
            </w:r>
          </w:p>
        </w:tc>
        <w:tc>
          <w:tcPr>
            <w:tcW w:w="0" w:type="auto"/>
          </w:tcPr>
          <w:p w14:paraId="1C3760E5" w14:textId="633D44F0"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Low</w:t>
            </w:r>
          </w:p>
        </w:tc>
        <w:tc>
          <w:tcPr>
            <w:tcW w:w="0" w:type="auto"/>
          </w:tcPr>
          <w:p w14:paraId="138CF574" w14:textId="408A9450"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High</w:t>
            </w:r>
          </w:p>
        </w:tc>
        <w:tc>
          <w:tcPr>
            <w:tcW w:w="0" w:type="auto"/>
          </w:tcPr>
          <w:p w14:paraId="21B128D3" w14:textId="1F6894D6"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Auto-scaling, Snapshots, Security groups</w:t>
            </w:r>
          </w:p>
        </w:tc>
        <w:tc>
          <w:tcPr>
            <w:tcW w:w="0" w:type="auto"/>
          </w:tcPr>
          <w:p w14:paraId="2477FDA5" w14:textId="0A228C12"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High</w:t>
            </w:r>
          </w:p>
        </w:tc>
      </w:tr>
      <w:tr w:rsidR="0083361F" w:rsidRPr="0026245F" w14:paraId="4583E248" w14:textId="77777777" w:rsidTr="0083361F">
        <w:tc>
          <w:tcPr>
            <w:cnfStyle w:val="001000000000" w:firstRow="0" w:lastRow="0" w:firstColumn="1" w:lastColumn="0" w:oddVBand="0" w:evenVBand="0" w:oddHBand="0" w:evenHBand="0" w:firstRowFirstColumn="0" w:firstRowLastColumn="0" w:lastRowFirstColumn="0" w:lastRowLastColumn="0"/>
            <w:tcW w:w="0" w:type="auto"/>
          </w:tcPr>
          <w:p w14:paraId="05F83DF6" w14:textId="6A643619" w:rsidR="0083361F" w:rsidRPr="0026245F" w:rsidRDefault="0083361F" w:rsidP="0083361F">
            <w:r>
              <w:t>Google</w:t>
            </w:r>
          </w:p>
        </w:tc>
        <w:tc>
          <w:tcPr>
            <w:tcW w:w="0" w:type="auto"/>
          </w:tcPr>
          <w:p w14:paraId="1F6DC65C" w14:textId="217C59B1"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G Suite</w:t>
            </w:r>
          </w:p>
        </w:tc>
        <w:tc>
          <w:tcPr>
            <w:tcW w:w="0" w:type="auto"/>
          </w:tcPr>
          <w:p w14:paraId="515F6F8B" w14:textId="3A899166"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Email, Documents</w:t>
            </w:r>
          </w:p>
        </w:tc>
        <w:tc>
          <w:tcPr>
            <w:tcW w:w="0" w:type="auto"/>
          </w:tcPr>
          <w:p w14:paraId="55470335" w14:textId="4A9BD570"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Service outages, Data breaches, Unauthorized access</w:t>
            </w:r>
          </w:p>
        </w:tc>
        <w:tc>
          <w:tcPr>
            <w:tcW w:w="0" w:type="auto"/>
          </w:tcPr>
          <w:p w14:paraId="2052EEAF" w14:textId="57580C4B"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Moderate</w:t>
            </w:r>
          </w:p>
        </w:tc>
        <w:tc>
          <w:tcPr>
            <w:tcW w:w="0" w:type="auto"/>
          </w:tcPr>
          <w:p w14:paraId="289B6EAA" w14:textId="67DC7495"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High</w:t>
            </w:r>
          </w:p>
        </w:tc>
        <w:tc>
          <w:tcPr>
            <w:tcW w:w="0" w:type="auto"/>
          </w:tcPr>
          <w:p w14:paraId="6DF14759" w14:textId="0F716215"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Geo-redundancy, Regular backups, MFA</w:t>
            </w:r>
          </w:p>
        </w:tc>
        <w:tc>
          <w:tcPr>
            <w:tcW w:w="0" w:type="auto"/>
          </w:tcPr>
          <w:p w14:paraId="5C4B0822" w14:textId="0BCC6CF7"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High</w:t>
            </w:r>
          </w:p>
        </w:tc>
      </w:tr>
      <w:tr w:rsidR="0083361F" w:rsidRPr="0026245F" w14:paraId="72B9D9F8" w14:textId="77777777" w:rsidTr="008336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F8CCD81" w14:textId="3C7CEF16" w:rsidR="0083361F" w:rsidRPr="0026245F" w:rsidRDefault="0083361F" w:rsidP="0083361F">
            <w:r>
              <w:t>Oracle</w:t>
            </w:r>
          </w:p>
        </w:tc>
        <w:tc>
          <w:tcPr>
            <w:tcW w:w="0" w:type="auto"/>
          </w:tcPr>
          <w:p w14:paraId="07B4B68B" w14:textId="1FECF10A"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Oracle DB</w:t>
            </w:r>
          </w:p>
        </w:tc>
        <w:tc>
          <w:tcPr>
            <w:tcW w:w="0" w:type="auto"/>
          </w:tcPr>
          <w:p w14:paraId="3ACB9C88" w14:textId="5FE7E280"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Database Services</w:t>
            </w:r>
          </w:p>
        </w:tc>
        <w:tc>
          <w:tcPr>
            <w:tcW w:w="0" w:type="auto"/>
          </w:tcPr>
          <w:p w14:paraId="3040E36D" w14:textId="5DE9287B"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Data corruption, Unauthorized access, Service interruptions</w:t>
            </w:r>
          </w:p>
        </w:tc>
        <w:tc>
          <w:tcPr>
            <w:tcW w:w="0" w:type="auto"/>
          </w:tcPr>
          <w:p w14:paraId="44619427" w14:textId="54C2EAAC"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Moderate</w:t>
            </w:r>
          </w:p>
        </w:tc>
        <w:tc>
          <w:tcPr>
            <w:tcW w:w="0" w:type="auto"/>
          </w:tcPr>
          <w:p w14:paraId="6E7D87EA" w14:textId="54B1A937"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High</w:t>
            </w:r>
          </w:p>
        </w:tc>
        <w:tc>
          <w:tcPr>
            <w:tcW w:w="0" w:type="auto"/>
          </w:tcPr>
          <w:p w14:paraId="60D3FD7D" w14:textId="3EB58FED"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Data replication, Encryption, Regular backups</w:t>
            </w:r>
          </w:p>
        </w:tc>
        <w:tc>
          <w:tcPr>
            <w:tcW w:w="0" w:type="auto"/>
          </w:tcPr>
          <w:p w14:paraId="3FB08A63" w14:textId="565F54FB"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High</w:t>
            </w:r>
          </w:p>
        </w:tc>
      </w:tr>
      <w:tr w:rsidR="0083361F" w:rsidRPr="0026245F" w14:paraId="537192BF" w14:textId="77777777" w:rsidTr="0083361F">
        <w:tc>
          <w:tcPr>
            <w:cnfStyle w:val="001000000000" w:firstRow="0" w:lastRow="0" w:firstColumn="1" w:lastColumn="0" w:oddVBand="0" w:evenVBand="0" w:oddHBand="0" w:evenHBand="0" w:firstRowFirstColumn="0" w:firstRowLastColumn="0" w:lastRowFirstColumn="0" w:lastRowLastColumn="0"/>
            <w:tcW w:w="0" w:type="auto"/>
          </w:tcPr>
          <w:p w14:paraId="5EEBEF69" w14:textId="224C11E1" w:rsidR="0083361F" w:rsidRPr="0026245F" w:rsidRDefault="0083361F" w:rsidP="0083361F">
            <w:r>
              <w:t>Intuit</w:t>
            </w:r>
          </w:p>
        </w:tc>
        <w:tc>
          <w:tcPr>
            <w:tcW w:w="0" w:type="auto"/>
          </w:tcPr>
          <w:p w14:paraId="1C4C73C7" w14:textId="5B569F68"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QuickBooks</w:t>
            </w:r>
          </w:p>
        </w:tc>
        <w:tc>
          <w:tcPr>
            <w:tcW w:w="0" w:type="auto"/>
          </w:tcPr>
          <w:p w14:paraId="3C024A99" w14:textId="252E3B3D"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Accounting</w:t>
            </w:r>
          </w:p>
        </w:tc>
        <w:tc>
          <w:tcPr>
            <w:tcW w:w="0" w:type="auto"/>
          </w:tcPr>
          <w:p w14:paraId="3EF496FD" w14:textId="79A3608F"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Data loss, Unauthorized access, Service downtime</w:t>
            </w:r>
          </w:p>
        </w:tc>
        <w:tc>
          <w:tcPr>
            <w:tcW w:w="0" w:type="auto"/>
          </w:tcPr>
          <w:p w14:paraId="485145B8" w14:textId="0BBC4025"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Low</w:t>
            </w:r>
          </w:p>
        </w:tc>
        <w:tc>
          <w:tcPr>
            <w:tcW w:w="0" w:type="auto"/>
          </w:tcPr>
          <w:p w14:paraId="70EC8D91" w14:textId="4FF57806"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Moderate</w:t>
            </w:r>
          </w:p>
        </w:tc>
        <w:tc>
          <w:tcPr>
            <w:tcW w:w="0" w:type="auto"/>
          </w:tcPr>
          <w:p w14:paraId="3DFFD8D4" w14:textId="170A5AF2"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Regular backups, Role-based access control</w:t>
            </w:r>
          </w:p>
        </w:tc>
        <w:tc>
          <w:tcPr>
            <w:tcW w:w="0" w:type="auto"/>
          </w:tcPr>
          <w:p w14:paraId="1B2E1F40" w14:textId="034FA473"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Medium</w:t>
            </w:r>
          </w:p>
        </w:tc>
      </w:tr>
      <w:tr w:rsidR="0083361F" w:rsidRPr="0026245F" w14:paraId="5394378D" w14:textId="77777777" w:rsidTr="008336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178194" w14:textId="21647B8A" w:rsidR="0083361F" w:rsidRPr="0026245F" w:rsidRDefault="0083361F" w:rsidP="0083361F">
            <w:r>
              <w:lastRenderedPageBreak/>
              <w:t>Atlassian</w:t>
            </w:r>
          </w:p>
        </w:tc>
        <w:tc>
          <w:tcPr>
            <w:tcW w:w="0" w:type="auto"/>
          </w:tcPr>
          <w:p w14:paraId="6BD2DC96" w14:textId="26E4139C"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Jira</w:t>
            </w:r>
          </w:p>
        </w:tc>
        <w:tc>
          <w:tcPr>
            <w:tcW w:w="0" w:type="auto"/>
          </w:tcPr>
          <w:p w14:paraId="13654DD2" w14:textId="16D1142D"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Project Management</w:t>
            </w:r>
          </w:p>
        </w:tc>
        <w:tc>
          <w:tcPr>
            <w:tcW w:w="0" w:type="auto"/>
          </w:tcPr>
          <w:p w14:paraId="30673759" w14:textId="6DFFC747"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Service outages, Data breaches, Unauthorized access</w:t>
            </w:r>
          </w:p>
        </w:tc>
        <w:tc>
          <w:tcPr>
            <w:tcW w:w="0" w:type="auto"/>
          </w:tcPr>
          <w:p w14:paraId="02C324CE" w14:textId="088CF332"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Low</w:t>
            </w:r>
          </w:p>
        </w:tc>
        <w:tc>
          <w:tcPr>
            <w:tcW w:w="0" w:type="auto"/>
          </w:tcPr>
          <w:p w14:paraId="1367B3A7" w14:textId="225A7725"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Moderate</w:t>
            </w:r>
          </w:p>
        </w:tc>
        <w:tc>
          <w:tcPr>
            <w:tcW w:w="0" w:type="auto"/>
          </w:tcPr>
          <w:p w14:paraId="0C63C5B8" w14:textId="03997FD7"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Regular backups, Security patches, Data encryption</w:t>
            </w:r>
          </w:p>
        </w:tc>
        <w:tc>
          <w:tcPr>
            <w:tcW w:w="0" w:type="auto"/>
          </w:tcPr>
          <w:p w14:paraId="6AA4E93A" w14:textId="32CA13D4"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Medium</w:t>
            </w:r>
          </w:p>
        </w:tc>
      </w:tr>
      <w:tr w:rsidR="0083361F" w:rsidRPr="0026245F" w14:paraId="2A98F8D5" w14:textId="77777777" w:rsidTr="0083361F">
        <w:tc>
          <w:tcPr>
            <w:cnfStyle w:val="001000000000" w:firstRow="0" w:lastRow="0" w:firstColumn="1" w:lastColumn="0" w:oddVBand="0" w:evenVBand="0" w:oddHBand="0" w:evenHBand="0" w:firstRowFirstColumn="0" w:firstRowLastColumn="0" w:lastRowFirstColumn="0" w:lastRowLastColumn="0"/>
            <w:tcW w:w="0" w:type="auto"/>
          </w:tcPr>
          <w:p w14:paraId="7824021F" w14:textId="0D6772C0" w:rsidR="0083361F" w:rsidRPr="0026245F" w:rsidRDefault="0083361F" w:rsidP="0083361F">
            <w:r>
              <w:t>Dropbox</w:t>
            </w:r>
          </w:p>
        </w:tc>
        <w:tc>
          <w:tcPr>
            <w:tcW w:w="0" w:type="auto"/>
          </w:tcPr>
          <w:p w14:paraId="187260AA" w14:textId="54A9F535"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Cloud Storage</w:t>
            </w:r>
          </w:p>
        </w:tc>
        <w:tc>
          <w:tcPr>
            <w:tcW w:w="0" w:type="auto"/>
          </w:tcPr>
          <w:p w14:paraId="76F327E8" w14:textId="1730DAB5"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File Storage</w:t>
            </w:r>
          </w:p>
        </w:tc>
        <w:tc>
          <w:tcPr>
            <w:tcW w:w="0" w:type="auto"/>
          </w:tcPr>
          <w:p w14:paraId="694EDA6D" w14:textId="48430D2C"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Data loss, Unauthorized access, Service outages</w:t>
            </w:r>
          </w:p>
        </w:tc>
        <w:tc>
          <w:tcPr>
            <w:tcW w:w="0" w:type="auto"/>
          </w:tcPr>
          <w:p w14:paraId="111E7E36" w14:textId="4F5D2C65"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Low</w:t>
            </w:r>
          </w:p>
        </w:tc>
        <w:tc>
          <w:tcPr>
            <w:tcW w:w="0" w:type="auto"/>
          </w:tcPr>
          <w:p w14:paraId="59DCA5B2" w14:textId="447D0F9C"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High</w:t>
            </w:r>
          </w:p>
        </w:tc>
        <w:tc>
          <w:tcPr>
            <w:tcW w:w="0" w:type="auto"/>
          </w:tcPr>
          <w:p w14:paraId="00CD93D5" w14:textId="0CCCA340"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Multi-region replication, Encryption, Regular backups</w:t>
            </w:r>
          </w:p>
        </w:tc>
        <w:tc>
          <w:tcPr>
            <w:tcW w:w="0" w:type="auto"/>
          </w:tcPr>
          <w:p w14:paraId="69ACF0A6" w14:textId="219F7DFB" w:rsidR="0083361F" w:rsidRPr="0026245F" w:rsidRDefault="0083361F" w:rsidP="0083361F">
            <w:pPr>
              <w:cnfStyle w:val="000000000000" w:firstRow="0" w:lastRow="0" w:firstColumn="0" w:lastColumn="0" w:oddVBand="0" w:evenVBand="0" w:oddHBand="0" w:evenHBand="0" w:firstRowFirstColumn="0" w:firstRowLastColumn="0" w:lastRowFirstColumn="0" w:lastRowLastColumn="0"/>
            </w:pPr>
            <w:r>
              <w:t>High</w:t>
            </w:r>
          </w:p>
        </w:tc>
      </w:tr>
      <w:tr w:rsidR="0083361F" w:rsidRPr="0026245F" w14:paraId="31F384FE" w14:textId="77777777" w:rsidTr="008336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8ED13B" w14:textId="7EB0D4B4" w:rsidR="0083361F" w:rsidRPr="0026245F" w:rsidRDefault="0083361F" w:rsidP="0083361F">
            <w:r>
              <w:t>Microsoft</w:t>
            </w:r>
          </w:p>
        </w:tc>
        <w:tc>
          <w:tcPr>
            <w:tcW w:w="0" w:type="auto"/>
          </w:tcPr>
          <w:p w14:paraId="06FD93B6" w14:textId="60DD0B61"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Office 365</w:t>
            </w:r>
          </w:p>
        </w:tc>
        <w:tc>
          <w:tcPr>
            <w:tcW w:w="0" w:type="auto"/>
          </w:tcPr>
          <w:p w14:paraId="49186756" w14:textId="1B0A6A2C"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Email, Documents</w:t>
            </w:r>
          </w:p>
        </w:tc>
        <w:tc>
          <w:tcPr>
            <w:tcW w:w="0" w:type="auto"/>
          </w:tcPr>
          <w:p w14:paraId="48412D40" w14:textId="7997DCF8"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Service outages, Data breaches, Phishing attacks</w:t>
            </w:r>
          </w:p>
        </w:tc>
        <w:tc>
          <w:tcPr>
            <w:tcW w:w="0" w:type="auto"/>
          </w:tcPr>
          <w:p w14:paraId="0771D662" w14:textId="5204FEC5"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Moderate</w:t>
            </w:r>
          </w:p>
        </w:tc>
        <w:tc>
          <w:tcPr>
            <w:tcW w:w="0" w:type="auto"/>
          </w:tcPr>
          <w:p w14:paraId="353A10D2" w14:textId="24AE9BF7"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High</w:t>
            </w:r>
          </w:p>
        </w:tc>
        <w:tc>
          <w:tcPr>
            <w:tcW w:w="0" w:type="auto"/>
          </w:tcPr>
          <w:p w14:paraId="0FA40A01" w14:textId="59A228BF"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Multi-geo redundancy, Regular backups, MFA</w:t>
            </w:r>
          </w:p>
        </w:tc>
        <w:tc>
          <w:tcPr>
            <w:tcW w:w="0" w:type="auto"/>
          </w:tcPr>
          <w:p w14:paraId="2320874E" w14:textId="3D02154F" w:rsidR="0083361F" w:rsidRPr="0026245F" w:rsidRDefault="0083361F" w:rsidP="0083361F">
            <w:pPr>
              <w:cnfStyle w:val="000000100000" w:firstRow="0" w:lastRow="0" w:firstColumn="0" w:lastColumn="0" w:oddVBand="0" w:evenVBand="0" w:oddHBand="1" w:evenHBand="0" w:firstRowFirstColumn="0" w:firstRowLastColumn="0" w:lastRowFirstColumn="0" w:lastRowLastColumn="0"/>
            </w:pPr>
            <w:r>
              <w:t>High</w:t>
            </w:r>
          </w:p>
        </w:tc>
      </w:tr>
    </w:tbl>
    <w:p w14:paraId="6641CCF4" w14:textId="77777777" w:rsidR="000535D7" w:rsidRDefault="000535D7" w:rsidP="000535D7">
      <w:pPr>
        <w:rPr>
          <w:b/>
          <w:bCs/>
        </w:rPr>
      </w:pPr>
    </w:p>
    <w:p w14:paraId="05608DD4" w14:textId="77777777" w:rsidR="000535D7" w:rsidRPr="0026245F" w:rsidRDefault="000535D7" w:rsidP="000535D7">
      <w:r w:rsidRPr="0026245F">
        <w:rPr>
          <w:b/>
          <w:bCs/>
        </w:rPr>
        <w:t>Likelihood</w:t>
      </w:r>
      <w:r w:rsidRPr="0026245F">
        <w:t xml:space="preserve"> is rated as:</w:t>
      </w:r>
    </w:p>
    <w:p w14:paraId="642DA1AE" w14:textId="77777777" w:rsidR="000535D7" w:rsidRPr="0026245F" w:rsidRDefault="000535D7" w:rsidP="00183990">
      <w:pPr>
        <w:numPr>
          <w:ilvl w:val="0"/>
          <w:numId w:val="3"/>
        </w:numPr>
        <w:ind w:left="714" w:hanging="357"/>
        <w:contextualSpacing/>
      </w:pPr>
      <w:r w:rsidRPr="0026245F">
        <w:rPr>
          <w:b/>
          <w:bCs/>
        </w:rPr>
        <w:t>High</w:t>
      </w:r>
      <w:r w:rsidRPr="0026245F">
        <w:t>: Event is expected to occur frequently.</w:t>
      </w:r>
    </w:p>
    <w:p w14:paraId="45A07BBC" w14:textId="77777777" w:rsidR="000535D7" w:rsidRPr="0026245F" w:rsidRDefault="000535D7" w:rsidP="00183990">
      <w:pPr>
        <w:numPr>
          <w:ilvl w:val="0"/>
          <w:numId w:val="3"/>
        </w:numPr>
        <w:ind w:left="714" w:hanging="357"/>
        <w:contextualSpacing/>
      </w:pPr>
      <w:r w:rsidRPr="0026245F">
        <w:rPr>
          <w:b/>
          <w:bCs/>
        </w:rPr>
        <w:t>Moderate</w:t>
      </w:r>
      <w:r w:rsidRPr="0026245F">
        <w:t>: Event might occur occasionally.</w:t>
      </w:r>
    </w:p>
    <w:p w14:paraId="38B7A7E0" w14:textId="77777777" w:rsidR="000535D7" w:rsidRDefault="000535D7" w:rsidP="00183990">
      <w:pPr>
        <w:numPr>
          <w:ilvl w:val="0"/>
          <w:numId w:val="3"/>
        </w:numPr>
        <w:ind w:left="714" w:hanging="357"/>
        <w:contextualSpacing/>
      </w:pPr>
      <w:r w:rsidRPr="0026245F">
        <w:rPr>
          <w:b/>
          <w:bCs/>
        </w:rPr>
        <w:t>Low</w:t>
      </w:r>
      <w:r w:rsidRPr="0026245F">
        <w:t>: Event is unlikely to</w:t>
      </w:r>
      <w:r>
        <w:t xml:space="preserve"> ever</w:t>
      </w:r>
      <w:r w:rsidRPr="0026245F">
        <w:t xml:space="preserve"> occur.</w:t>
      </w:r>
    </w:p>
    <w:p w14:paraId="00D957E8" w14:textId="77777777" w:rsidR="00701B0D" w:rsidRPr="0026245F" w:rsidRDefault="00701B0D" w:rsidP="00701B0D">
      <w:pPr>
        <w:contextualSpacing/>
      </w:pPr>
    </w:p>
    <w:p w14:paraId="78B00846" w14:textId="77777777" w:rsidR="000535D7" w:rsidRDefault="000535D7" w:rsidP="000535D7">
      <w:r w:rsidRPr="0026245F">
        <w:rPr>
          <w:b/>
          <w:bCs/>
        </w:rPr>
        <w:t>Impact</w:t>
      </w:r>
      <w:r w:rsidRPr="0026245F">
        <w:t xml:space="preserve"> is rated as:</w:t>
      </w:r>
    </w:p>
    <w:p w14:paraId="143A65B6" w14:textId="77777777" w:rsidR="000535D7" w:rsidRPr="0026245F" w:rsidRDefault="000535D7" w:rsidP="00183990">
      <w:pPr>
        <w:numPr>
          <w:ilvl w:val="0"/>
          <w:numId w:val="4"/>
        </w:numPr>
        <w:ind w:left="714" w:hanging="357"/>
        <w:contextualSpacing/>
      </w:pPr>
      <w:r w:rsidRPr="0026245F">
        <w:rPr>
          <w:b/>
          <w:bCs/>
        </w:rPr>
        <w:t>High</w:t>
      </w:r>
      <w:r w:rsidRPr="0026245F">
        <w:t>: Event would have a serious impact on operations or would cause a significant financial loss.</w:t>
      </w:r>
    </w:p>
    <w:p w14:paraId="1F5CA965" w14:textId="77777777" w:rsidR="000535D7" w:rsidRPr="0026245F" w:rsidRDefault="000535D7" w:rsidP="00183990">
      <w:pPr>
        <w:numPr>
          <w:ilvl w:val="0"/>
          <w:numId w:val="4"/>
        </w:numPr>
        <w:ind w:left="714" w:hanging="357"/>
        <w:contextualSpacing/>
      </w:pPr>
      <w:r w:rsidRPr="0026245F">
        <w:rPr>
          <w:b/>
          <w:bCs/>
        </w:rPr>
        <w:t>Moderate</w:t>
      </w:r>
      <w:r w:rsidRPr="0026245F">
        <w:t>: Event would cause a noticeable disruption and require management attention.</w:t>
      </w:r>
    </w:p>
    <w:p w14:paraId="40DB5CF6" w14:textId="77777777" w:rsidR="000535D7" w:rsidRDefault="000535D7" w:rsidP="00183990">
      <w:pPr>
        <w:numPr>
          <w:ilvl w:val="0"/>
          <w:numId w:val="4"/>
        </w:numPr>
        <w:ind w:left="714" w:hanging="357"/>
        <w:contextualSpacing/>
      </w:pPr>
      <w:r w:rsidRPr="0026245F">
        <w:rPr>
          <w:b/>
          <w:bCs/>
        </w:rPr>
        <w:t>Low</w:t>
      </w:r>
      <w:r w:rsidRPr="0026245F">
        <w:t xml:space="preserve">: </w:t>
      </w:r>
      <w:r>
        <w:t>The event</w:t>
      </w:r>
      <w:r w:rsidRPr="0026245F">
        <w:t xml:space="preserve"> would cause minimal disruption.</w:t>
      </w:r>
    </w:p>
    <w:p w14:paraId="0D3DAD52" w14:textId="77777777" w:rsidR="00701B0D" w:rsidRPr="0026245F" w:rsidRDefault="00701B0D" w:rsidP="00701B0D">
      <w:pPr>
        <w:contextualSpacing/>
      </w:pPr>
    </w:p>
    <w:p w14:paraId="3A8A17F8" w14:textId="77777777" w:rsidR="000535D7" w:rsidRPr="0026245F" w:rsidRDefault="000535D7" w:rsidP="000535D7">
      <w:pPr>
        <w:rPr>
          <w:b/>
          <w:bCs/>
        </w:rPr>
      </w:pPr>
      <w:r w:rsidRPr="0026245F">
        <w:rPr>
          <w:b/>
          <w:bCs/>
        </w:rPr>
        <w:t>Resilience Strategies</w:t>
      </w:r>
    </w:p>
    <w:p w14:paraId="5EC64D53" w14:textId="77777777" w:rsidR="000535D7" w:rsidRPr="009B64ED" w:rsidRDefault="000535D7" w:rsidP="00183990">
      <w:pPr>
        <w:pStyle w:val="ListParagraph"/>
        <w:numPr>
          <w:ilvl w:val="0"/>
          <w:numId w:val="5"/>
        </w:numPr>
      </w:pPr>
      <w:r w:rsidRPr="0026245F">
        <w:rPr>
          <w:b/>
          <w:bCs/>
        </w:rPr>
        <w:t>High Availability</w:t>
      </w:r>
      <w:r w:rsidRPr="009B64ED">
        <w:t>: Ensures that the service is distributed across different physical and virtual servers, reducing the chance of a single point of failure.</w:t>
      </w:r>
    </w:p>
    <w:p w14:paraId="789146E2" w14:textId="77777777" w:rsidR="000535D7" w:rsidRPr="009B64ED" w:rsidRDefault="000535D7" w:rsidP="00183990">
      <w:pPr>
        <w:pStyle w:val="ListParagraph"/>
        <w:numPr>
          <w:ilvl w:val="0"/>
          <w:numId w:val="5"/>
        </w:numPr>
      </w:pPr>
      <w:r w:rsidRPr="0026245F">
        <w:rPr>
          <w:b/>
          <w:bCs/>
        </w:rPr>
        <w:t>Backups</w:t>
      </w:r>
      <w:r w:rsidRPr="009B64ED">
        <w:t>: Regularly scheduled backups that can be used to restore data to a point-in-time should data corruption or loss occur.</w:t>
      </w:r>
    </w:p>
    <w:p w14:paraId="78595538" w14:textId="77777777" w:rsidR="000535D7" w:rsidRPr="009B64ED" w:rsidRDefault="000535D7" w:rsidP="00183990">
      <w:pPr>
        <w:pStyle w:val="ListParagraph"/>
        <w:numPr>
          <w:ilvl w:val="0"/>
          <w:numId w:val="5"/>
        </w:numPr>
      </w:pPr>
      <w:r w:rsidRPr="0026245F">
        <w:rPr>
          <w:b/>
          <w:bCs/>
        </w:rPr>
        <w:t>Multi-AZ Failover</w:t>
      </w:r>
      <w:r w:rsidRPr="009B64ED">
        <w:t>: Utili</w:t>
      </w:r>
      <w:r>
        <w:t>s</w:t>
      </w:r>
      <w:r w:rsidRPr="009B64ED">
        <w:t>ation of multiple availability zones within the same region to provide failover capabilities.</w:t>
      </w:r>
    </w:p>
    <w:p w14:paraId="16272EC5" w14:textId="77777777" w:rsidR="000535D7" w:rsidRPr="009B64ED" w:rsidRDefault="000535D7" w:rsidP="00183990">
      <w:pPr>
        <w:pStyle w:val="ListParagraph"/>
        <w:numPr>
          <w:ilvl w:val="0"/>
          <w:numId w:val="5"/>
        </w:numPr>
      </w:pPr>
      <w:r w:rsidRPr="0026245F">
        <w:rPr>
          <w:b/>
          <w:bCs/>
        </w:rPr>
        <w:t>Geo-Redundancy</w:t>
      </w:r>
      <w:r w:rsidRPr="009B64ED">
        <w:t>: Storing data in geographically diverse locations to protect against regional disasters.</w:t>
      </w:r>
    </w:p>
    <w:p w14:paraId="783A04EB" w14:textId="77777777" w:rsidR="000535D7" w:rsidRPr="009B64ED" w:rsidRDefault="000535D7" w:rsidP="00183990">
      <w:pPr>
        <w:pStyle w:val="ListParagraph"/>
        <w:numPr>
          <w:ilvl w:val="0"/>
          <w:numId w:val="5"/>
        </w:numPr>
      </w:pPr>
      <w:r w:rsidRPr="0026245F">
        <w:rPr>
          <w:b/>
          <w:bCs/>
        </w:rPr>
        <w:t>Version Control &amp; Backups</w:t>
      </w:r>
      <w:r w:rsidRPr="009B64ED">
        <w:t>: Use of version control systems for code and infrastructure, combined with backups for critical configurations.</w:t>
      </w:r>
    </w:p>
    <w:p w14:paraId="64DBA4E7" w14:textId="77777777" w:rsidR="000535D7" w:rsidRPr="009B64ED" w:rsidRDefault="000535D7" w:rsidP="00183990">
      <w:pPr>
        <w:pStyle w:val="ListParagraph"/>
        <w:numPr>
          <w:ilvl w:val="0"/>
          <w:numId w:val="5"/>
        </w:numPr>
      </w:pPr>
      <w:r w:rsidRPr="0026245F">
        <w:rPr>
          <w:b/>
          <w:bCs/>
        </w:rPr>
        <w:t>Dyno Redundancy</w:t>
      </w:r>
      <w:r w:rsidRPr="009B64ED">
        <w:t>: In Heroku, dynos can automatically recover from hardware failures, and using more than one dyno can provide redundancy.</w:t>
      </w:r>
    </w:p>
    <w:p w14:paraId="595223BC" w14:textId="77777777" w:rsidR="000535D7" w:rsidRPr="009B64ED" w:rsidRDefault="000535D7" w:rsidP="00183990">
      <w:pPr>
        <w:pStyle w:val="ListParagraph"/>
        <w:numPr>
          <w:ilvl w:val="0"/>
          <w:numId w:val="5"/>
        </w:numPr>
      </w:pPr>
      <w:r w:rsidRPr="0026245F">
        <w:rPr>
          <w:b/>
          <w:bCs/>
        </w:rPr>
        <w:lastRenderedPageBreak/>
        <w:t>Platform's Built-in Redundancy</w:t>
      </w:r>
      <w:r w:rsidRPr="009B64ED">
        <w:t>: Reliance on the inherent resilience and redundancy features provided by the platform (e.g., GitHub, CircleCI, Slack).</w:t>
      </w:r>
    </w:p>
    <w:p w14:paraId="3F31B9C4" w14:textId="77777777" w:rsidR="000535D7" w:rsidRPr="009B64ED" w:rsidRDefault="000535D7" w:rsidP="00183990">
      <w:pPr>
        <w:pStyle w:val="ListParagraph"/>
        <w:numPr>
          <w:ilvl w:val="0"/>
          <w:numId w:val="5"/>
        </w:numPr>
      </w:pPr>
      <w:r w:rsidRPr="0026245F">
        <w:rPr>
          <w:b/>
          <w:bCs/>
        </w:rPr>
        <w:t>DNS Failover</w:t>
      </w:r>
      <w:r w:rsidRPr="009B64ED">
        <w:t>: The capability to switch traffic from the failing site to a backup site in case of an outage.</w:t>
      </w:r>
    </w:p>
    <w:p w14:paraId="71B05F34" w14:textId="77777777" w:rsidR="000535D7" w:rsidRDefault="000535D7" w:rsidP="00183990">
      <w:pPr>
        <w:pStyle w:val="ListParagraph"/>
        <w:numPr>
          <w:ilvl w:val="0"/>
          <w:numId w:val="5"/>
        </w:numPr>
      </w:pPr>
      <w:r w:rsidRPr="0026245F">
        <w:rPr>
          <w:b/>
          <w:bCs/>
        </w:rPr>
        <w:t>Data Export</w:t>
      </w:r>
      <w:r w:rsidRPr="009B64ED">
        <w:t>: Regular exports of data and reports to ensure that analytics data can be recovered in case of a loss of service.</w:t>
      </w:r>
    </w:p>
    <w:p w14:paraId="2AE2E4AC" w14:textId="77777777" w:rsidR="00701B0D" w:rsidRPr="009B64ED" w:rsidRDefault="00701B0D" w:rsidP="00701B0D"/>
    <w:p w14:paraId="16414747" w14:textId="77777777" w:rsidR="000535D7" w:rsidRPr="00290B04" w:rsidRDefault="000535D7" w:rsidP="000535D7">
      <w:pPr>
        <w:rPr>
          <w:rStyle w:val="Heading1Char"/>
        </w:rPr>
      </w:pPr>
      <w:bookmarkStart w:id="14" w:name="_Toc168852419"/>
      <w:bookmarkStart w:id="15" w:name="_Toc150432526"/>
      <w:commentRangeStart w:id="16"/>
      <w:r w:rsidRPr="00290B04">
        <w:rPr>
          <w:rStyle w:val="Heading1Char"/>
        </w:rPr>
        <w:t>Disaster</w:t>
      </w:r>
      <w:bookmarkEnd w:id="14"/>
      <w:r w:rsidRPr="00290B04">
        <w:rPr>
          <w:rStyle w:val="Heading1Char"/>
        </w:rPr>
        <w:t xml:space="preserve"> </w:t>
      </w:r>
      <w:commentRangeEnd w:id="16"/>
      <w:r>
        <w:rPr>
          <w:rStyle w:val="CommentReference"/>
        </w:rPr>
        <w:commentReference w:id="16"/>
      </w:r>
      <w:r w:rsidRPr="00290B04">
        <w:rPr>
          <w:rStyle w:val="Heading1Char"/>
        </w:rPr>
        <w:t>Recovery Team</w:t>
      </w:r>
      <w:bookmarkEnd w:id="15"/>
    </w:p>
    <w:p w14:paraId="61582C28" w14:textId="77777777" w:rsidR="000535D7" w:rsidRPr="00290B04" w:rsidRDefault="000535D7" w:rsidP="000535D7">
      <w:r w:rsidRPr="00290B04">
        <w:t>The following are the key staff that will co-ordinate the recovery of the services and report into the Disaster Management Team members.</w:t>
      </w:r>
    </w:p>
    <w:tbl>
      <w:tblPr>
        <w:tblStyle w:val="TableGrid"/>
        <w:tblW w:w="0" w:type="auto"/>
        <w:tblLayout w:type="fixed"/>
        <w:tblLook w:val="06A0" w:firstRow="1" w:lastRow="0" w:firstColumn="1" w:lastColumn="0" w:noHBand="1" w:noVBand="1"/>
      </w:tblPr>
      <w:tblGrid>
        <w:gridCol w:w="3436"/>
        <w:gridCol w:w="3436"/>
        <w:gridCol w:w="3436"/>
        <w:gridCol w:w="3437"/>
      </w:tblGrid>
      <w:tr w:rsidR="000535D7" w:rsidRPr="00290B04" w14:paraId="59BEDA88" w14:textId="77777777" w:rsidTr="00102634">
        <w:trPr>
          <w:trHeight w:val="300"/>
        </w:trPr>
        <w:tc>
          <w:tcPr>
            <w:tcW w:w="3436" w:type="dxa"/>
          </w:tcPr>
          <w:p w14:paraId="0EA2F1AC" w14:textId="77777777" w:rsidR="000535D7" w:rsidRPr="00290B04" w:rsidRDefault="000535D7" w:rsidP="00102634">
            <w:pPr>
              <w:rPr>
                <w:b/>
                <w:bCs/>
              </w:rPr>
            </w:pPr>
            <w:r w:rsidRPr="00290B04">
              <w:rPr>
                <w:b/>
                <w:bCs/>
              </w:rPr>
              <w:t>Name</w:t>
            </w:r>
          </w:p>
        </w:tc>
        <w:tc>
          <w:tcPr>
            <w:tcW w:w="3436" w:type="dxa"/>
          </w:tcPr>
          <w:p w14:paraId="1C1DFF9F" w14:textId="77777777" w:rsidR="000535D7" w:rsidRPr="00290B04" w:rsidRDefault="000535D7" w:rsidP="00102634">
            <w:pPr>
              <w:rPr>
                <w:b/>
                <w:bCs/>
              </w:rPr>
            </w:pPr>
            <w:r w:rsidRPr="00290B04">
              <w:rPr>
                <w:b/>
                <w:bCs/>
              </w:rPr>
              <w:t>Role</w:t>
            </w:r>
          </w:p>
        </w:tc>
        <w:tc>
          <w:tcPr>
            <w:tcW w:w="3436" w:type="dxa"/>
          </w:tcPr>
          <w:p w14:paraId="45E429B7" w14:textId="77777777" w:rsidR="000535D7" w:rsidRPr="00290B04" w:rsidRDefault="000535D7" w:rsidP="00102634">
            <w:pPr>
              <w:rPr>
                <w:b/>
                <w:bCs/>
              </w:rPr>
            </w:pPr>
            <w:r w:rsidRPr="00290B04">
              <w:rPr>
                <w:b/>
                <w:bCs/>
              </w:rPr>
              <w:t>Contact Details</w:t>
            </w:r>
          </w:p>
        </w:tc>
        <w:tc>
          <w:tcPr>
            <w:tcW w:w="3437" w:type="dxa"/>
          </w:tcPr>
          <w:p w14:paraId="5D2118BC" w14:textId="77777777" w:rsidR="000535D7" w:rsidRPr="00290B04" w:rsidRDefault="000535D7" w:rsidP="00102634">
            <w:pPr>
              <w:rPr>
                <w:b/>
                <w:bCs/>
              </w:rPr>
            </w:pPr>
            <w:r w:rsidRPr="00290B04">
              <w:rPr>
                <w:b/>
                <w:bCs/>
              </w:rPr>
              <w:t>Responsibilities</w:t>
            </w:r>
          </w:p>
        </w:tc>
      </w:tr>
      <w:tr w:rsidR="000535D7" w:rsidRPr="00290B04" w14:paraId="54C59CD1" w14:textId="77777777" w:rsidTr="00102634">
        <w:trPr>
          <w:trHeight w:val="300"/>
        </w:trPr>
        <w:tc>
          <w:tcPr>
            <w:tcW w:w="3436" w:type="dxa"/>
          </w:tcPr>
          <w:p w14:paraId="09D28560" w14:textId="77777777" w:rsidR="000535D7" w:rsidRPr="00290B04" w:rsidRDefault="000535D7" w:rsidP="00102634"/>
        </w:tc>
        <w:tc>
          <w:tcPr>
            <w:tcW w:w="3436" w:type="dxa"/>
          </w:tcPr>
          <w:p w14:paraId="6C5371EA" w14:textId="77777777" w:rsidR="000535D7" w:rsidRPr="00290B04" w:rsidRDefault="000535D7" w:rsidP="00102634"/>
        </w:tc>
        <w:tc>
          <w:tcPr>
            <w:tcW w:w="3436" w:type="dxa"/>
          </w:tcPr>
          <w:p w14:paraId="58460722" w14:textId="77777777" w:rsidR="000535D7" w:rsidRPr="00290B04" w:rsidRDefault="000535D7" w:rsidP="00102634"/>
        </w:tc>
        <w:tc>
          <w:tcPr>
            <w:tcW w:w="3437" w:type="dxa"/>
          </w:tcPr>
          <w:p w14:paraId="118C7733" w14:textId="77777777" w:rsidR="000535D7" w:rsidRPr="00290B04" w:rsidRDefault="000535D7" w:rsidP="00102634"/>
        </w:tc>
      </w:tr>
      <w:tr w:rsidR="000535D7" w:rsidRPr="00290B04" w14:paraId="283C05AD" w14:textId="77777777" w:rsidTr="00102634">
        <w:trPr>
          <w:trHeight w:val="300"/>
        </w:trPr>
        <w:tc>
          <w:tcPr>
            <w:tcW w:w="3436" w:type="dxa"/>
          </w:tcPr>
          <w:p w14:paraId="3C1DEE18" w14:textId="77777777" w:rsidR="000535D7" w:rsidRPr="00290B04" w:rsidRDefault="000535D7" w:rsidP="00102634"/>
        </w:tc>
        <w:tc>
          <w:tcPr>
            <w:tcW w:w="3436" w:type="dxa"/>
          </w:tcPr>
          <w:p w14:paraId="6343E556" w14:textId="77777777" w:rsidR="000535D7" w:rsidRPr="00290B04" w:rsidRDefault="000535D7" w:rsidP="00102634"/>
        </w:tc>
        <w:tc>
          <w:tcPr>
            <w:tcW w:w="3436" w:type="dxa"/>
          </w:tcPr>
          <w:p w14:paraId="3EC1ED2F" w14:textId="77777777" w:rsidR="000535D7" w:rsidRPr="00290B04" w:rsidRDefault="000535D7" w:rsidP="00102634"/>
        </w:tc>
        <w:tc>
          <w:tcPr>
            <w:tcW w:w="3437" w:type="dxa"/>
          </w:tcPr>
          <w:p w14:paraId="30B4EEDB" w14:textId="77777777" w:rsidR="000535D7" w:rsidRPr="00290B04" w:rsidRDefault="000535D7" w:rsidP="00102634"/>
        </w:tc>
      </w:tr>
      <w:tr w:rsidR="000535D7" w:rsidRPr="00290B04" w14:paraId="3B15150D" w14:textId="77777777" w:rsidTr="00102634">
        <w:trPr>
          <w:trHeight w:val="300"/>
        </w:trPr>
        <w:tc>
          <w:tcPr>
            <w:tcW w:w="3436" w:type="dxa"/>
          </w:tcPr>
          <w:p w14:paraId="21B28794" w14:textId="77777777" w:rsidR="000535D7" w:rsidRPr="00290B04" w:rsidRDefault="000535D7" w:rsidP="00102634"/>
        </w:tc>
        <w:tc>
          <w:tcPr>
            <w:tcW w:w="3436" w:type="dxa"/>
          </w:tcPr>
          <w:p w14:paraId="5908086A" w14:textId="77777777" w:rsidR="000535D7" w:rsidRPr="00290B04" w:rsidRDefault="000535D7" w:rsidP="00102634"/>
        </w:tc>
        <w:tc>
          <w:tcPr>
            <w:tcW w:w="3436" w:type="dxa"/>
          </w:tcPr>
          <w:p w14:paraId="2437A792" w14:textId="77777777" w:rsidR="000535D7" w:rsidRPr="00290B04" w:rsidRDefault="000535D7" w:rsidP="00102634"/>
        </w:tc>
        <w:tc>
          <w:tcPr>
            <w:tcW w:w="3437" w:type="dxa"/>
          </w:tcPr>
          <w:p w14:paraId="06245672" w14:textId="77777777" w:rsidR="000535D7" w:rsidRPr="00290B04" w:rsidRDefault="000535D7" w:rsidP="00102634"/>
        </w:tc>
      </w:tr>
      <w:tr w:rsidR="000535D7" w:rsidRPr="00290B04" w14:paraId="075A2B67" w14:textId="77777777" w:rsidTr="00102634">
        <w:trPr>
          <w:trHeight w:val="300"/>
        </w:trPr>
        <w:tc>
          <w:tcPr>
            <w:tcW w:w="3436" w:type="dxa"/>
          </w:tcPr>
          <w:p w14:paraId="32D5720F" w14:textId="77777777" w:rsidR="000535D7" w:rsidRPr="00290B04" w:rsidRDefault="000535D7" w:rsidP="00102634"/>
        </w:tc>
        <w:tc>
          <w:tcPr>
            <w:tcW w:w="3436" w:type="dxa"/>
          </w:tcPr>
          <w:p w14:paraId="4185773A" w14:textId="77777777" w:rsidR="000535D7" w:rsidRPr="00290B04" w:rsidRDefault="000535D7" w:rsidP="00102634"/>
        </w:tc>
        <w:tc>
          <w:tcPr>
            <w:tcW w:w="3436" w:type="dxa"/>
          </w:tcPr>
          <w:p w14:paraId="383BB460" w14:textId="77777777" w:rsidR="000535D7" w:rsidRPr="00290B04" w:rsidRDefault="000535D7" w:rsidP="00102634"/>
        </w:tc>
        <w:tc>
          <w:tcPr>
            <w:tcW w:w="3437" w:type="dxa"/>
          </w:tcPr>
          <w:p w14:paraId="6583AB94" w14:textId="77777777" w:rsidR="000535D7" w:rsidRPr="00290B04" w:rsidRDefault="000535D7" w:rsidP="00102634"/>
        </w:tc>
      </w:tr>
    </w:tbl>
    <w:p w14:paraId="293FD1B5" w14:textId="77777777" w:rsidR="000535D7" w:rsidRPr="00290B04" w:rsidRDefault="000535D7" w:rsidP="000535D7">
      <w:pPr>
        <w:rPr>
          <w:rStyle w:val="Heading1Char"/>
        </w:rPr>
      </w:pPr>
    </w:p>
    <w:p w14:paraId="105CC494" w14:textId="77777777" w:rsidR="000535D7" w:rsidRPr="00290B04" w:rsidRDefault="000535D7" w:rsidP="000535D7">
      <w:pPr>
        <w:rPr>
          <w:rStyle w:val="Heading1Char"/>
        </w:rPr>
      </w:pPr>
      <w:bookmarkStart w:id="17" w:name="_Toc150432527"/>
      <w:bookmarkStart w:id="18" w:name="_Toc168852420"/>
      <w:r w:rsidRPr="00290B04">
        <w:rPr>
          <w:rStyle w:val="Heading1Char"/>
        </w:rPr>
        <w:t>Key External Contacts</w:t>
      </w:r>
      <w:bookmarkEnd w:id="17"/>
      <w:bookmarkEnd w:id="18"/>
      <w:r w:rsidRPr="00290B04">
        <w:rPr>
          <w:rStyle w:val="Heading1Char"/>
        </w:rPr>
        <w:t xml:space="preserve"> </w:t>
      </w:r>
    </w:p>
    <w:p w14:paraId="51EE219B" w14:textId="77777777" w:rsidR="000535D7" w:rsidRPr="00290B04" w:rsidRDefault="000535D7" w:rsidP="000535D7">
      <w:r w:rsidRPr="00290B04">
        <w:t>The following are the contact details for any 3</w:t>
      </w:r>
      <w:r w:rsidRPr="00290B04">
        <w:rPr>
          <w:vertAlign w:val="superscript"/>
        </w:rPr>
        <w:t>rd</w:t>
      </w:r>
      <w:r w:rsidRPr="00290B04">
        <w:t xml:space="preserve"> parties that may be needed in the event of execution of part or all of the DRP.</w:t>
      </w:r>
    </w:p>
    <w:tbl>
      <w:tblPr>
        <w:tblStyle w:val="TableGrid"/>
        <w:tblW w:w="0" w:type="auto"/>
        <w:tblLayout w:type="fixed"/>
        <w:tblLook w:val="06A0" w:firstRow="1" w:lastRow="0" w:firstColumn="1" w:lastColumn="0" w:noHBand="1" w:noVBand="1"/>
      </w:tblPr>
      <w:tblGrid>
        <w:gridCol w:w="3436"/>
        <w:gridCol w:w="3436"/>
        <w:gridCol w:w="3436"/>
        <w:gridCol w:w="3437"/>
      </w:tblGrid>
      <w:tr w:rsidR="000535D7" w:rsidRPr="00290B04" w14:paraId="666C46F7" w14:textId="77777777" w:rsidTr="00102634">
        <w:trPr>
          <w:trHeight w:val="300"/>
        </w:trPr>
        <w:tc>
          <w:tcPr>
            <w:tcW w:w="3436" w:type="dxa"/>
          </w:tcPr>
          <w:p w14:paraId="378C07DB" w14:textId="77777777" w:rsidR="000535D7" w:rsidRPr="00290B04" w:rsidRDefault="000535D7" w:rsidP="00102634">
            <w:pPr>
              <w:rPr>
                <w:b/>
                <w:bCs/>
              </w:rPr>
            </w:pPr>
            <w:r w:rsidRPr="00290B04">
              <w:rPr>
                <w:b/>
                <w:bCs/>
              </w:rPr>
              <w:t>Organisation</w:t>
            </w:r>
          </w:p>
        </w:tc>
        <w:tc>
          <w:tcPr>
            <w:tcW w:w="3436" w:type="dxa"/>
          </w:tcPr>
          <w:p w14:paraId="12164084" w14:textId="77777777" w:rsidR="000535D7" w:rsidRPr="00290B04" w:rsidRDefault="000535D7" w:rsidP="00102634">
            <w:pPr>
              <w:rPr>
                <w:b/>
                <w:bCs/>
              </w:rPr>
            </w:pPr>
            <w:r w:rsidRPr="00290B04">
              <w:rPr>
                <w:b/>
                <w:bCs/>
              </w:rPr>
              <w:t>Role</w:t>
            </w:r>
          </w:p>
        </w:tc>
        <w:tc>
          <w:tcPr>
            <w:tcW w:w="3436" w:type="dxa"/>
          </w:tcPr>
          <w:p w14:paraId="7AB5C744" w14:textId="77777777" w:rsidR="000535D7" w:rsidRPr="00290B04" w:rsidRDefault="000535D7" w:rsidP="00102634">
            <w:pPr>
              <w:rPr>
                <w:b/>
                <w:bCs/>
              </w:rPr>
            </w:pPr>
            <w:r w:rsidRPr="00290B04">
              <w:rPr>
                <w:b/>
                <w:bCs/>
              </w:rPr>
              <w:t>Contact Details</w:t>
            </w:r>
          </w:p>
        </w:tc>
        <w:tc>
          <w:tcPr>
            <w:tcW w:w="3437" w:type="dxa"/>
          </w:tcPr>
          <w:p w14:paraId="2AAA6833" w14:textId="77777777" w:rsidR="000535D7" w:rsidRPr="00290B04" w:rsidRDefault="000535D7" w:rsidP="00102634">
            <w:pPr>
              <w:rPr>
                <w:b/>
                <w:bCs/>
              </w:rPr>
            </w:pPr>
            <w:r>
              <w:rPr>
                <w:b/>
                <w:bCs/>
              </w:rPr>
              <w:t>Comments</w:t>
            </w:r>
          </w:p>
        </w:tc>
      </w:tr>
      <w:tr w:rsidR="000535D7" w:rsidRPr="00290B04" w14:paraId="2E4CC665" w14:textId="77777777" w:rsidTr="00102634">
        <w:trPr>
          <w:trHeight w:val="300"/>
        </w:trPr>
        <w:tc>
          <w:tcPr>
            <w:tcW w:w="3436" w:type="dxa"/>
          </w:tcPr>
          <w:p w14:paraId="62EB54C9" w14:textId="77777777" w:rsidR="000535D7" w:rsidRPr="00290B04" w:rsidRDefault="000535D7" w:rsidP="00102634">
            <w:r w:rsidRPr="0071584F">
              <w:t>ICO – Information Commissioner</w:t>
            </w:r>
            <w:r>
              <w:t>'</w:t>
            </w:r>
            <w:r w:rsidRPr="0071584F">
              <w:t>s Office (UK)</w:t>
            </w:r>
          </w:p>
        </w:tc>
        <w:tc>
          <w:tcPr>
            <w:tcW w:w="3436" w:type="dxa"/>
          </w:tcPr>
          <w:p w14:paraId="792081CD" w14:textId="77777777" w:rsidR="000535D7" w:rsidRPr="00290B04" w:rsidRDefault="000535D7" w:rsidP="00102634">
            <w:r w:rsidRPr="0071584F">
              <w:t>Legislative oversight of GDPR / DPA data</w:t>
            </w:r>
          </w:p>
        </w:tc>
        <w:tc>
          <w:tcPr>
            <w:tcW w:w="3436" w:type="dxa"/>
          </w:tcPr>
          <w:p w14:paraId="6F208D0E" w14:textId="77777777" w:rsidR="000535D7" w:rsidRPr="0071584F" w:rsidRDefault="00B33C47" w:rsidP="00102634">
            <w:hyperlink r:id="rId13" w:history="1">
              <w:r w:rsidR="000535D7" w:rsidRPr="0071584F">
                <w:rPr>
                  <w:rStyle w:val="Hyperlink"/>
                </w:rPr>
                <w:t>Self-assessment &amp; Reporting guide</w:t>
              </w:r>
            </w:hyperlink>
          </w:p>
          <w:p w14:paraId="4ED04E64" w14:textId="77777777" w:rsidR="000535D7" w:rsidRPr="0071584F" w:rsidRDefault="000535D7" w:rsidP="00102634"/>
          <w:p w14:paraId="285C395B" w14:textId="77777777" w:rsidR="000535D7" w:rsidRPr="00290B04" w:rsidRDefault="000535D7" w:rsidP="00102634">
            <w:r w:rsidRPr="0071584F">
              <w:rPr>
                <w:rStyle w:val="Strong"/>
                <w:rFonts w:ascii="Verdana" w:hAnsi="Verdana"/>
                <w:b w:val="0"/>
                <w:bCs w:val="0"/>
                <w:color w:val="000000"/>
                <w:sz w:val="18"/>
                <w:szCs w:val="18"/>
                <w:shd w:val="clear" w:color="auto" w:fill="FFFFFF"/>
              </w:rPr>
              <w:t>0303 123 1113</w:t>
            </w:r>
          </w:p>
        </w:tc>
        <w:tc>
          <w:tcPr>
            <w:tcW w:w="3437" w:type="dxa"/>
          </w:tcPr>
          <w:p w14:paraId="75112887" w14:textId="77777777" w:rsidR="000535D7" w:rsidRPr="00290B04" w:rsidRDefault="000535D7" w:rsidP="00102634">
            <w:r w:rsidRPr="0071584F">
              <w:t>To report any major breaches to sensitive personal data under GDPR / DPA</w:t>
            </w:r>
          </w:p>
        </w:tc>
      </w:tr>
      <w:tr w:rsidR="000535D7" w:rsidRPr="00290B04" w14:paraId="58A3C17F" w14:textId="77777777" w:rsidTr="00102634">
        <w:trPr>
          <w:trHeight w:val="300"/>
        </w:trPr>
        <w:tc>
          <w:tcPr>
            <w:tcW w:w="3436" w:type="dxa"/>
          </w:tcPr>
          <w:p w14:paraId="5263D433" w14:textId="77777777" w:rsidR="000535D7" w:rsidRPr="00290B04" w:rsidRDefault="000535D7" w:rsidP="00102634">
            <w:r>
              <w:t>Insurance</w:t>
            </w:r>
          </w:p>
        </w:tc>
        <w:tc>
          <w:tcPr>
            <w:tcW w:w="3436" w:type="dxa"/>
          </w:tcPr>
          <w:p w14:paraId="5AD09B9E" w14:textId="77777777" w:rsidR="000535D7" w:rsidRPr="00290B04" w:rsidRDefault="000535D7" w:rsidP="00102634">
            <w:r w:rsidRPr="0071584F">
              <w:t>Insurance Company</w:t>
            </w:r>
          </w:p>
        </w:tc>
        <w:tc>
          <w:tcPr>
            <w:tcW w:w="3436" w:type="dxa"/>
          </w:tcPr>
          <w:p w14:paraId="3508CBC5" w14:textId="77777777" w:rsidR="000535D7" w:rsidRPr="00290B04" w:rsidRDefault="000535D7" w:rsidP="003D6D37"/>
        </w:tc>
        <w:tc>
          <w:tcPr>
            <w:tcW w:w="3437" w:type="dxa"/>
          </w:tcPr>
          <w:p w14:paraId="2D7E12CB" w14:textId="4688FC86" w:rsidR="000535D7" w:rsidRPr="00290B04" w:rsidRDefault="000535D7" w:rsidP="00102634">
            <w:r w:rsidRPr="0071584F">
              <w:t>Details on insurance policy held here</w:t>
            </w:r>
            <w:r w:rsidR="003D6D37" w:rsidRPr="00290B04">
              <w:t xml:space="preserve"> </w:t>
            </w:r>
          </w:p>
        </w:tc>
      </w:tr>
      <w:tr w:rsidR="000535D7" w:rsidRPr="00290B04" w14:paraId="6A2D10DB" w14:textId="77777777" w:rsidTr="00102634">
        <w:trPr>
          <w:trHeight w:val="300"/>
        </w:trPr>
        <w:tc>
          <w:tcPr>
            <w:tcW w:w="3436" w:type="dxa"/>
          </w:tcPr>
          <w:p w14:paraId="1D43177B" w14:textId="77777777" w:rsidR="000535D7" w:rsidRPr="00290B04" w:rsidRDefault="000535D7" w:rsidP="00102634">
            <w:r w:rsidRPr="0071584F">
              <w:t>Reliance ACSN</w:t>
            </w:r>
          </w:p>
        </w:tc>
        <w:tc>
          <w:tcPr>
            <w:tcW w:w="3436" w:type="dxa"/>
          </w:tcPr>
          <w:p w14:paraId="31E88434" w14:textId="77777777" w:rsidR="000535D7" w:rsidRPr="00290B04" w:rsidRDefault="000535D7" w:rsidP="00102634">
            <w:r w:rsidRPr="0071584F">
              <w:t>Cyber-attack response experts</w:t>
            </w:r>
          </w:p>
        </w:tc>
        <w:tc>
          <w:tcPr>
            <w:tcW w:w="3436" w:type="dxa"/>
          </w:tcPr>
          <w:p w14:paraId="40249369" w14:textId="77777777" w:rsidR="000535D7" w:rsidRPr="00290B04" w:rsidRDefault="00B33C47" w:rsidP="00102634">
            <w:hyperlink r:id="rId14" w:tgtFrame="_blank" w:history="1">
              <w:r w:rsidR="000535D7" w:rsidRPr="0071584F">
                <w:rPr>
                  <w:rStyle w:val="normaltextrun"/>
                  <w:rFonts w:ascii="Arial" w:hAnsi="Arial" w:cs="Arial"/>
                  <w:color w:val="0563C1"/>
                  <w:sz w:val="18"/>
                  <w:szCs w:val="18"/>
                  <w:u w:val="single"/>
                  <w:shd w:val="clear" w:color="auto" w:fill="FFFFFF"/>
                </w:rPr>
                <w:t>https://relianceacsn.co.uk/consulting/incident-response/</w:t>
              </w:r>
            </w:hyperlink>
            <w:r w:rsidR="000535D7" w:rsidRPr="0071584F">
              <w:rPr>
                <w:rStyle w:val="eop"/>
                <w:rFonts w:ascii="Arial" w:hAnsi="Arial" w:cs="Arial"/>
                <w:color w:val="000000"/>
                <w:sz w:val="18"/>
                <w:szCs w:val="18"/>
                <w:shd w:val="clear" w:color="auto" w:fill="FFFFFF"/>
              </w:rPr>
              <w:t> </w:t>
            </w:r>
          </w:p>
        </w:tc>
        <w:tc>
          <w:tcPr>
            <w:tcW w:w="3437" w:type="dxa"/>
          </w:tcPr>
          <w:p w14:paraId="5637F8C9" w14:textId="77777777" w:rsidR="000535D7" w:rsidRPr="0071584F" w:rsidRDefault="000535D7" w:rsidP="00102634">
            <w:r w:rsidRPr="0071584F">
              <w:t>Can offer support with how to approach major cyber attack issues (e.g. Ransomware, etc).</w:t>
            </w:r>
          </w:p>
          <w:p w14:paraId="3C502876" w14:textId="77777777" w:rsidR="000535D7" w:rsidRPr="00290B04" w:rsidRDefault="000535D7" w:rsidP="00102634"/>
        </w:tc>
      </w:tr>
      <w:tr w:rsidR="000535D7" w:rsidRPr="00290B04" w14:paraId="222BDE63" w14:textId="77777777" w:rsidTr="00102634">
        <w:trPr>
          <w:trHeight w:val="300"/>
        </w:trPr>
        <w:tc>
          <w:tcPr>
            <w:tcW w:w="3436" w:type="dxa"/>
          </w:tcPr>
          <w:p w14:paraId="5DEC812A" w14:textId="77777777" w:rsidR="000535D7" w:rsidRPr="00290B04" w:rsidRDefault="000535D7" w:rsidP="00102634"/>
        </w:tc>
        <w:tc>
          <w:tcPr>
            <w:tcW w:w="3436" w:type="dxa"/>
          </w:tcPr>
          <w:p w14:paraId="55241FC4" w14:textId="77777777" w:rsidR="000535D7" w:rsidRPr="00290B04" w:rsidRDefault="000535D7" w:rsidP="00102634"/>
        </w:tc>
        <w:tc>
          <w:tcPr>
            <w:tcW w:w="3436" w:type="dxa"/>
          </w:tcPr>
          <w:p w14:paraId="65E3978A" w14:textId="77777777" w:rsidR="000535D7" w:rsidRPr="00290B04" w:rsidRDefault="000535D7" w:rsidP="00102634"/>
        </w:tc>
        <w:tc>
          <w:tcPr>
            <w:tcW w:w="3437" w:type="dxa"/>
          </w:tcPr>
          <w:p w14:paraId="67397434" w14:textId="77777777" w:rsidR="000535D7" w:rsidRPr="00290B04" w:rsidRDefault="000535D7" w:rsidP="00102634"/>
        </w:tc>
      </w:tr>
      <w:tr w:rsidR="000535D7" w:rsidRPr="00290B04" w14:paraId="4CD9A616" w14:textId="77777777" w:rsidTr="00102634">
        <w:trPr>
          <w:trHeight w:val="300"/>
        </w:trPr>
        <w:tc>
          <w:tcPr>
            <w:tcW w:w="3436" w:type="dxa"/>
          </w:tcPr>
          <w:p w14:paraId="07FF3A3C" w14:textId="77777777" w:rsidR="000535D7" w:rsidRPr="0071584F" w:rsidRDefault="000535D7" w:rsidP="00102634"/>
        </w:tc>
        <w:tc>
          <w:tcPr>
            <w:tcW w:w="3436" w:type="dxa"/>
          </w:tcPr>
          <w:p w14:paraId="6569C119" w14:textId="77777777" w:rsidR="000535D7" w:rsidRPr="0071584F" w:rsidRDefault="000535D7" w:rsidP="00102634"/>
        </w:tc>
        <w:tc>
          <w:tcPr>
            <w:tcW w:w="3436" w:type="dxa"/>
          </w:tcPr>
          <w:p w14:paraId="2521C9DB" w14:textId="77777777" w:rsidR="000535D7" w:rsidRPr="0071584F" w:rsidRDefault="000535D7" w:rsidP="00102634"/>
        </w:tc>
        <w:tc>
          <w:tcPr>
            <w:tcW w:w="3437" w:type="dxa"/>
          </w:tcPr>
          <w:p w14:paraId="1C498E02" w14:textId="77777777" w:rsidR="000535D7" w:rsidRPr="0071584F" w:rsidRDefault="000535D7" w:rsidP="00102634"/>
        </w:tc>
      </w:tr>
      <w:tr w:rsidR="000535D7" w:rsidRPr="00290B04" w14:paraId="0D219B50" w14:textId="77777777" w:rsidTr="00102634">
        <w:trPr>
          <w:trHeight w:val="300"/>
        </w:trPr>
        <w:tc>
          <w:tcPr>
            <w:tcW w:w="3436" w:type="dxa"/>
          </w:tcPr>
          <w:p w14:paraId="54C57F25" w14:textId="77777777" w:rsidR="000535D7" w:rsidRPr="0071584F" w:rsidRDefault="000535D7" w:rsidP="00102634"/>
        </w:tc>
        <w:tc>
          <w:tcPr>
            <w:tcW w:w="3436" w:type="dxa"/>
          </w:tcPr>
          <w:p w14:paraId="37AB9086" w14:textId="77777777" w:rsidR="000535D7" w:rsidRPr="0071584F" w:rsidRDefault="000535D7" w:rsidP="00102634"/>
        </w:tc>
        <w:tc>
          <w:tcPr>
            <w:tcW w:w="3436" w:type="dxa"/>
          </w:tcPr>
          <w:p w14:paraId="4BD4359A" w14:textId="77777777" w:rsidR="000535D7" w:rsidRPr="0071584F" w:rsidRDefault="000535D7" w:rsidP="00102634"/>
        </w:tc>
        <w:tc>
          <w:tcPr>
            <w:tcW w:w="3437" w:type="dxa"/>
          </w:tcPr>
          <w:p w14:paraId="27193561" w14:textId="77777777" w:rsidR="000535D7" w:rsidRPr="0071584F" w:rsidRDefault="000535D7" w:rsidP="00102634"/>
        </w:tc>
      </w:tr>
      <w:tr w:rsidR="000535D7" w:rsidRPr="00290B04" w14:paraId="3CDAF778" w14:textId="77777777" w:rsidTr="00102634">
        <w:trPr>
          <w:trHeight w:val="300"/>
        </w:trPr>
        <w:tc>
          <w:tcPr>
            <w:tcW w:w="3436" w:type="dxa"/>
          </w:tcPr>
          <w:p w14:paraId="5D501411" w14:textId="77777777" w:rsidR="000535D7" w:rsidRPr="0071584F" w:rsidRDefault="000535D7" w:rsidP="00102634"/>
        </w:tc>
        <w:tc>
          <w:tcPr>
            <w:tcW w:w="3436" w:type="dxa"/>
          </w:tcPr>
          <w:p w14:paraId="641EBF5E" w14:textId="77777777" w:rsidR="000535D7" w:rsidRPr="0071584F" w:rsidRDefault="000535D7" w:rsidP="00102634"/>
        </w:tc>
        <w:tc>
          <w:tcPr>
            <w:tcW w:w="3436" w:type="dxa"/>
          </w:tcPr>
          <w:p w14:paraId="0AA06845" w14:textId="77777777" w:rsidR="000535D7" w:rsidRPr="0071584F" w:rsidRDefault="000535D7" w:rsidP="00102634"/>
        </w:tc>
        <w:tc>
          <w:tcPr>
            <w:tcW w:w="3437" w:type="dxa"/>
          </w:tcPr>
          <w:p w14:paraId="46CCE0DA" w14:textId="77777777" w:rsidR="000535D7" w:rsidRPr="0071584F" w:rsidRDefault="000535D7" w:rsidP="00102634"/>
        </w:tc>
      </w:tr>
      <w:tr w:rsidR="000535D7" w:rsidRPr="00290B04" w14:paraId="7B96E551" w14:textId="77777777" w:rsidTr="00102634">
        <w:trPr>
          <w:trHeight w:val="300"/>
        </w:trPr>
        <w:tc>
          <w:tcPr>
            <w:tcW w:w="3436" w:type="dxa"/>
          </w:tcPr>
          <w:p w14:paraId="37547C21" w14:textId="77777777" w:rsidR="000535D7" w:rsidRPr="0071584F" w:rsidRDefault="000535D7" w:rsidP="00102634"/>
        </w:tc>
        <w:tc>
          <w:tcPr>
            <w:tcW w:w="3436" w:type="dxa"/>
          </w:tcPr>
          <w:p w14:paraId="3F2AC70B" w14:textId="77777777" w:rsidR="000535D7" w:rsidRPr="0071584F" w:rsidRDefault="000535D7" w:rsidP="00102634"/>
        </w:tc>
        <w:tc>
          <w:tcPr>
            <w:tcW w:w="3436" w:type="dxa"/>
          </w:tcPr>
          <w:p w14:paraId="6722CEA8" w14:textId="77777777" w:rsidR="000535D7" w:rsidRPr="0071584F" w:rsidRDefault="000535D7" w:rsidP="00102634"/>
        </w:tc>
        <w:tc>
          <w:tcPr>
            <w:tcW w:w="3437" w:type="dxa"/>
          </w:tcPr>
          <w:p w14:paraId="3D5EDED2" w14:textId="77777777" w:rsidR="000535D7" w:rsidRPr="0071584F" w:rsidRDefault="000535D7" w:rsidP="00102634"/>
        </w:tc>
      </w:tr>
      <w:tr w:rsidR="000535D7" w:rsidRPr="00290B04" w14:paraId="34D45DFC" w14:textId="77777777" w:rsidTr="00102634">
        <w:trPr>
          <w:trHeight w:val="300"/>
        </w:trPr>
        <w:tc>
          <w:tcPr>
            <w:tcW w:w="3436" w:type="dxa"/>
          </w:tcPr>
          <w:p w14:paraId="66E85C1E" w14:textId="77777777" w:rsidR="000535D7" w:rsidRPr="0071584F" w:rsidRDefault="000535D7" w:rsidP="00102634"/>
        </w:tc>
        <w:tc>
          <w:tcPr>
            <w:tcW w:w="3436" w:type="dxa"/>
          </w:tcPr>
          <w:p w14:paraId="7B22E94D" w14:textId="77777777" w:rsidR="000535D7" w:rsidRPr="0071584F" w:rsidRDefault="000535D7" w:rsidP="00102634"/>
        </w:tc>
        <w:tc>
          <w:tcPr>
            <w:tcW w:w="3436" w:type="dxa"/>
          </w:tcPr>
          <w:p w14:paraId="055D193A" w14:textId="77777777" w:rsidR="000535D7" w:rsidRPr="0071584F" w:rsidRDefault="000535D7" w:rsidP="00102634"/>
        </w:tc>
        <w:tc>
          <w:tcPr>
            <w:tcW w:w="3437" w:type="dxa"/>
          </w:tcPr>
          <w:p w14:paraId="5F9D690F" w14:textId="77777777" w:rsidR="000535D7" w:rsidRPr="0071584F" w:rsidRDefault="000535D7" w:rsidP="00102634"/>
        </w:tc>
      </w:tr>
      <w:tr w:rsidR="000535D7" w:rsidRPr="00290B04" w14:paraId="64DC8516" w14:textId="77777777" w:rsidTr="00102634">
        <w:trPr>
          <w:trHeight w:val="300"/>
        </w:trPr>
        <w:tc>
          <w:tcPr>
            <w:tcW w:w="3436" w:type="dxa"/>
          </w:tcPr>
          <w:p w14:paraId="522657D9" w14:textId="77777777" w:rsidR="000535D7" w:rsidRPr="0071584F" w:rsidRDefault="000535D7" w:rsidP="00102634"/>
        </w:tc>
        <w:tc>
          <w:tcPr>
            <w:tcW w:w="3436" w:type="dxa"/>
          </w:tcPr>
          <w:p w14:paraId="24050EBA" w14:textId="77777777" w:rsidR="000535D7" w:rsidRPr="0071584F" w:rsidRDefault="000535D7" w:rsidP="00102634"/>
        </w:tc>
        <w:tc>
          <w:tcPr>
            <w:tcW w:w="3436" w:type="dxa"/>
          </w:tcPr>
          <w:p w14:paraId="7112C8D0" w14:textId="77777777" w:rsidR="000535D7" w:rsidRPr="0071584F" w:rsidRDefault="000535D7" w:rsidP="00102634"/>
        </w:tc>
        <w:tc>
          <w:tcPr>
            <w:tcW w:w="3437" w:type="dxa"/>
          </w:tcPr>
          <w:p w14:paraId="78AECC32" w14:textId="77777777" w:rsidR="000535D7" w:rsidRPr="0071584F" w:rsidRDefault="000535D7" w:rsidP="00102634"/>
        </w:tc>
      </w:tr>
      <w:tr w:rsidR="000535D7" w:rsidRPr="00290B04" w14:paraId="1A9357C0" w14:textId="77777777" w:rsidTr="00102634">
        <w:trPr>
          <w:trHeight w:val="300"/>
        </w:trPr>
        <w:tc>
          <w:tcPr>
            <w:tcW w:w="3436" w:type="dxa"/>
          </w:tcPr>
          <w:p w14:paraId="7AEA7E9F" w14:textId="77777777" w:rsidR="000535D7" w:rsidRPr="0071584F" w:rsidRDefault="000535D7" w:rsidP="00102634"/>
        </w:tc>
        <w:tc>
          <w:tcPr>
            <w:tcW w:w="3436" w:type="dxa"/>
          </w:tcPr>
          <w:p w14:paraId="11088D9B" w14:textId="77777777" w:rsidR="000535D7" w:rsidRPr="0071584F" w:rsidRDefault="000535D7" w:rsidP="00102634"/>
        </w:tc>
        <w:tc>
          <w:tcPr>
            <w:tcW w:w="3436" w:type="dxa"/>
          </w:tcPr>
          <w:p w14:paraId="102D1FE5" w14:textId="77777777" w:rsidR="000535D7" w:rsidRPr="0071584F" w:rsidRDefault="000535D7" w:rsidP="00102634"/>
        </w:tc>
        <w:tc>
          <w:tcPr>
            <w:tcW w:w="3437" w:type="dxa"/>
          </w:tcPr>
          <w:p w14:paraId="2E2D4A97" w14:textId="77777777" w:rsidR="000535D7" w:rsidRPr="0071584F" w:rsidRDefault="000535D7" w:rsidP="00102634"/>
        </w:tc>
      </w:tr>
      <w:tr w:rsidR="000535D7" w:rsidRPr="00290B04" w14:paraId="387A3DF8" w14:textId="77777777" w:rsidTr="00102634">
        <w:trPr>
          <w:trHeight w:val="300"/>
        </w:trPr>
        <w:tc>
          <w:tcPr>
            <w:tcW w:w="3436" w:type="dxa"/>
          </w:tcPr>
          <w:p w14:paraId="219A32E0" w14:textId="77777777" w:rsidR="000535D7" w:rsidRPr="0071584F" w:rsidRDefault="000535D7" w:rsidP="00102634">
            <w:pPr>
              <w:rPr>
                <w:rStyle w:val="normaltextrun"/>
                <w:rFonts w:ascii="Arial" w:hAnsi="Arial" w:cs="Arial"/>
                <w:color w:val="000000"/>
                <w:sz w:val="20"/>
                <w:szCs w:val="20"/>
                <w:bdr w:val="none" w:sz="0" w:space="0" w:color="auto" w:frame="1"/>
              </w:rPr>
            </w:pPr>
          </w:p>
        </w:tc>
        <w:tc>
          <w:tcPr>
            <w:tcW w:w="3436" w:type="dxa"/>
          </w:tcPr>
          <w:p w14:paraId="339E71D9" w14:textId="77777777" w:rsidR="000535D7" w:rsidRPr="0071584F" w:rsidRDefault="000535D7" w:rsidP="00102634">
            <w:pPr>
              <w:rPr>
                <w:rStyle w:val="normaltextrun"/>
                <w:rFonts w:ascii="Arial" w:hAnsi="Arial" w:cs="Arial"/>
                <w:color w:val="000000"/>
                <w:sz w:val="20"/>
                <w:szCs w:val="20"/>
                <w:bdr w:val="none" w:sz="0" w:space="0" w:color="auto" w:frame="1"/>
              </w:rPr>
            </w:pPr>
          </w:p>
        </w:tc>
        <w:tc>
          <w:tcPr>
            <w:tcW w:w="3436" w:type="dxa"/>
          </w:tcPr>
          <w:p w14:paraId="60826DB1" w14:textId="77777777" w:rsidR="000535D7" w:rsidRPr="0071584F" w:rsidRDefault="000535D7" w:rsidP="00102634">
            <w:pPr>
              <w:rPr>
                <w:rStyle w:val="normaltextrun"/>
                <w:rFonts w:ascii="Arial" w:hAnsi="Arial" w:cs="Arial"/>
                <w:sz w:val="20"/>
                <w:szCs w:val="20"/>
              </w:rPr>
            </w:pPr>
          </w:p>
        </w:tc>
        <w:tc>
          <w:tcPr>
            <w:tcW w:w="3437" w:type="dxa"/>
          </w:tcPr>
          <w:p w14:paraId="06B713AB" w14:textId="77777777" w:rsidR="000535D7" w:rsidRPr="0071584F" w:rsidRDefault="000535D7" w:rsidP="00102634"/>
        </w:tc>
      </w:tr>
      <w:tr w:rsidR="000535D7" w:rsidRPr="00290B04" w14:paraId="50846A84" w14:textId="77777777" w:rsidTr="00102634">
        <w:trPr>
          <w:trHeight w:val="300"/>
        </w:trPr>
        <w:tc>
          <w:tcPr>
            <w:tcW w:w="3436" w:type="dxa"/>
          </w:tcPr>
          <w:p w14:paraId="44A82B6F" w14:textId="77777777" w:rsidR="000535D7" w:rsidRPr="0071584F" w:rsidRDefault="000535D7" w:rsidP="00102634">
            <w:pPr>
              <w:rPr>
                <w:rStyle w:val="normaltextrun"/>
                <w:rFonts w:ascii="Arial" w:hAnsi="Arial" w:cs="Arial"/>
                <w:color w:val="000000"/>
                <w:sz w:val="20"/>
                <w:szCs w:val="20"/>
                <w:bdr w:val="none" w:sz="0" w:space="0" w:color="auto" w:frame="1"/>
              </w:rPr>
            </w:pPr>
          </w:p>
        </w:tc>
        <w:tc>
          <w:tcPr>
            <w:tcW w:w="3436" w:type="dxa"/>
          </w:tcPr>
          <w:p w14:paraId="02972116" w14:textId="77777777" w:rsidR="000535D7" w:rsidRPr="0071584F" w:rsidRDefault="000535D7" w:rsidP="00102634">
            <w:pPr>
              <w:rPr>
                <w:rStyle w:val="normaltextrun"/>
                <w:rFonts w:ascii="Arial" w:hAnsi="Arial" w:cs="Arial"/>
                <w:color w:val="000000"/>
                <w:sz w:val="20"/>
                <w:szCs w:val="20"/>
                <w:bdr w:val="none" w:sz="0" w:space="0" w:color="auto" w:frame="1"/>
              </w:rPr>
            </w:pPr>
          </w:p>
        </w:tc>
        <w:tc>
          <w:tcPr>
            <w:tcW w:w="3436" w:type="dxa"/>
          </w:tcPr>
          <w:p w14:paraId="7ADD01B6" w14:textId="77777777" w:rsidR="000535D7" w:rsidRPr="0071584F" w:rsidRDefault="000535D7" w:rsidP="00102634">
            <w:pPr>
              <w:rPr>
                <w:rStyle w:val="normaltextrun"/>
                <w:rFonts w:ascii="Arial" w:hAnsi="Arial" w:cs="Arial"/>
                <w:sz w:val="20"/>
                <w:szCs w:val="20"/>
              </w:rPr>
            </w:pPr>
          </w:p>
        </w:tc>
        <w:tc>
          <w:tcPr>
            <w:tcW w:w="3437" w:type="dxa"/>
          </w:tcPr>
          <w:p w14:paraId="0B979038" w14:textId="77777777" w:rsidR="000535D7" w:rsidRPr="0071584F" w:rsidRDefault="000535D7" w:rsidP="00102634"/>
        </w:tc>
      </w:tr>
      <w:tr w:rsidR="000535D7" w:rsidRPr="00290B04" w14:paraId="38BE2B59" w14:textId="77777777" w:rsidTr="00102634">
        <w:trPr>
          <w:trHeight w:val="300"/>
        </w:trPr>
        <w:tc>
          <w:tcPr>
            <w:tcW w:w="3436" w:type="dxa"/>
          </w:tcPr>
          <w:p w14:paraId="02F7304F" w14:textId="77777777" w:rsidR="000535D7" w:rsidRPr="0071584F" w:rsidRDefault="000535D7" w:rsidP="00102634">
            <w:pPr>
              <w:rPr>
                <w:rStyle w:val="normaltextrun"/>
                <w:rFonts w:ascii="Arial" w:hAnsi="Arial" w:cs="Arial"/>
                <w:color w:val="000000"/>
                <w:sz w:val="20"/>
                <w:szCs w:val="20"/>
                <w:bdr w:val="none" w:sz="0" w:space="0" w:color="auto" w:frame="1"/>
              </w:rPr>
            </w:pPr>
          </w:p>
        </w:tc>
        <w:tc>
          <w:tcPr>
            <w:tcW w:w="3436" w:type="dxa"/>
          </w:tcPr>
          <w:p w14:paraId="6004FED2" w14:textId="77777777" w:rsidR="000535D7" w:rsidRPr="0071584F" w:rsidRDefault="000535D7" w:rsidP="00102634">
            <w:pPr>
              <w:rPr>
                <w:rStyle w:val="normaltextrun"/>
                <w:rFonts w:ascii="Arial" w:hAnsi="Arial" w:cs="Arial"/>
                <w:color w:val="000000"/>
                <w:sz w:val="20"/>
                <w:szCs w:val="20"/>
                <w:bdr w:val="none" w:sz="0" w:space="0" w:color="auto" w:frame="1"/>
              </w:rPr>
            </w:pPr>
          </w:p>
        </w:tc>
        <w:tc>
          <w:tcPr>
            <w:tcW w:w="3436" w:type="dxa"/>
          </w:tcPr>
          <w:p w14:paraId="3AB09A01" w14:textId="77777777" w:rsidR="000535D7" w:rsidRPr="0071584F" w:rsidRDefault="000535D7" w:rsidP="00102634">
            <w:pPr>
              <w:rPr>
                <w:rStyle w:val="normaltextrun"/>
                <w:rFonts w:ascii="Arial" w:hAnsi="Arial" w:cs="Arial"/>
                <w:sz w:val="20"/>
                <w:szCs w:val="20"/>
              </w:rPr>
            </w:pPr>
          </w:p>
        </w:tc>
        <w:tc>
          <w:tcPr>
            <w:tcW w:w="3437" w:type="dxa"/>
          </w:tcPr>
          <w:p w14:paraId="2410EF6F" w14:textId="77777777" w:rsidR="000535D7" w:rsidRPr="0071584F" w:rsidRDefault="000535D7" w:rsidP="00102634"/>
        </w:tc>
      </w:tr>
      <w:tr w:rsidR="000535D7" w:rsidRPr="00290B04" w14:paraId="5F8F937F" w14:textId="77777777" w:rsidTr="00102634">
        <w:trPr>
          <w:trHeight w:val="300"/>
        </w:trPr>
        <w:tc>
          <w:tcPr>
            <w:tcW w:w="3436" w:type="dxa"/>
          </w:tcPr>
          <w:p w14:paraId="7291CDBF" w14:textId="77777777" w:rsidR="000535D7" w:rsidRPr="0071584F" w:rsidRDefault="000535D7" w:rsidP="00102634">
            <w:pPr>
              <w:rPr>
                <w:rStyle w:val="normaltextrun"/>
                <w:rFonts w:ascii="Arial" w:hAnsi="Arial" w:cs="Arial"/>
                <w:color w:val="000000"/>
                <w:sz w:val="20"/>
                <w:szCs w:val="20"/>
                <w:bdr w:val="none" w:sz="0" w:space="0" w:color="auto" w:frame="1"/>
              </w:rPr>
            </w:pPr>
          </w:p>
        </w:tc>
        <w:tc>
          <w:tcPr>
            <w:tcW w:w="3436" w:type="dxa"/>
          </w:tcPr>
          <w:p w14:paraId="5E8EFF1D" w14:textId="77777777" w:rsidR="000535D7" w:rsidRPr="0071584F" w:rsidRDefault="000535D7" w:rsidP="00102634">
            <w:pPr>
              <w:rPr>
                <w:rStyle w:val="normaltextrun"/>
                <w:rFonts w:ascii="Arial" w:hAnsi="Arial" w:cs="Arial"/>
                <w:color w:val="000000"/>
                <w:sz w:val="20"/>
                <w:szCs w:val="20"/>
                <w:bdr w:val="none" w:sz="0" w:space="0" w:color="auto" w:frame="1"/>
              </w:rPr>
            </w:pPr>
          </w:p>
        </w:tc>
        <w:tc>
          <w:tcPr>
            <w:tcW w:w="3436" w:type="dxa"/>
          </w:tcPr>
          <w:p w14:paraId="2EDDD693" w14:textId="77777777" w:rsidR="000535D7" w:rsidRPr="0071584F" w:rsidRDefault="000535D7" w:rsidP="00102634">
            <w:pPr>
              <w:rPr>
                <w:rStyle w:val="normaltextrun"/>
                <w:rFonts w:ascii="Arial" w:hAnsi="Arial" w:cs="Arial"/>
                <w:sz w:val="20"/>
                <w:szCs w:val="20"/>
              </w:rPr>
            </w:pPr>
          </w:p>
        </w:tc>
        <w:tc>
          <w:tcPr>
            <w:tcW w:w="3437" w:type="dxa"/>
          </w:tcPr>
          <w:p w14:paraId="0F7D937B" w14:textId="77777777" w:rsidR="000535D7" w:rsidRPr="0071584F" w:rsidRDefault="000535D7" w:rsidP="00102634"/>
        </w:tc>
      </w:tr>
    </w:tbl>
    <w:p w14:paraId="615B4E1B" w14:textId="77777777" w:rsidR="003D6D37" w:rsidRDefault="003D6D37" w:rsidP="000535D7">
      <w:pPr>
        <w:rPr>
          <w:rStyle w:val="Heading1Char"/>
        </w:rPr>
      </w:pPr>
      <w:bookmarkStart w:id="19" w:name="_Toc150432528"/>
    </w:p>
    <w:p w14:paraId="17112D63" w14:textId="104C7CC5" w:rsidR="000535D7" w:rsidRPr="00290B04" w:rsidRDefault="000535D7" w:rsidP="000535D7">
      <w:pPr>
        <w:rPr>
          <w:rStyle w:val="Heading1Char"/>
        </w:rPr>
      </w:pPr>
      <w:bookmarkStart w:id="20" w:name="_Toc168852421"/>
      <w:r w:rsidRPr="00290B04">
        <w:rPr>
          <w:rStyle w:val="Heading1Char"/>
        </w:rPr>
        <w:t xml:space="preserve">Hierarchy of </w:t>
      </w:r>
      <w:commentRangeStart w:id="21"/>
      <w:r w:rsidRPr="00290B04">
        <w:rPr>
          <w:rStyle w:val="Heading1Char"/>
        </w:rPr>
        <w:t>Notifications</w:t>
      </w:r>
      <w:bookmarkEnd w:id="19"/>
      <w:bookmarkEnd w:id="20"/>
      <w:commentRangeEnd w:id="21"/>
      <w:r>
        <w:rPr>
          <w:rStyle w:val="CommentReference"/>
        </w:rPr>
        <w:commentReference w:id="21"/>
      </w:r>
    </w:p>
    <w:p w14:paraId="0906E118" w14:textId="77777777" w:rsidR="000535D7" w:rsidRPr="00290B04" w:rsidRDefault="000535D7" w:rsidP="000535D7">
      <w:r w:rsidRPr="00290B04">
        <w:t>The following summarises who will be responsible for contacting and communicating with whom in the event of a disaster.</w:t>
      </w:r>
    </w:p>
    <w:p w14:paraId="67F61D0C" w14:textId="77777777" w:rsidR="000535D7" w:rsidRPr="00290B04" w:rsidRDefault="000535D7" w:rsidP="000535D7">
      <w:pPr>
        <w:rPr>
          <w:rStyle w:val="Heading1Char"/>
        </w:rPr>
      </w:pPr>
      <w:r w:rsidRPr="00290B04">
        <w:rPr>
          <w:rFonts w:asciiTheme="majorHAnsi" w:eastAsiaTheme="majorEastAsia" w:hAnsiTheme="majorHAnsi" w:cstheme="majorBidi"/>
          <w:noProof/>
          <w:color w:val="0F4761" w:themeColor="accent1" w:themeShade="BF"/>
          <w:sz w:val="32"/>
          <w:szCs w:val="32"/>
        </w:rPr>
        <w:lastRenderedPageBreak/>
        <w:drawing>
          <wp:inline distT="0" distB="0" distL="0" distR="0" wp14:anchorId="5889781E" wp14:editId="2CD1EBDE">
            <wp:extent cx="8597900" cy="3200400"/>
            <wp:effectExtent l="0" t="19050" r="0" b="57150"/>
            <wp:docPr id="1165779172" name="Diagram 11657791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7C55290" w14:textId="77777777" w:rsidR="000535D7" w:rsidRPr="00290B04" w:rsidRDefault="000535D7" w:rsidP="000535D7">
      <w:pPr>
        <w:rPr>
          <w:rStyle w:val="Heading1Char"/>
        </w:rPr>
      </w:pPr>
    </w:p>
    <w:p w14:paraId="17FD4C29" w14:textId="77777777" w:rsidR="000535D7" w:rsidRPr="00290B04" w:rsidRDefault="000535D7" w:rsidP="000535D7">
      <w:pPr>
        <w:pStyle w:val="Heading1"/>
      </w:pPr>
      <w:bookmarkStart w:id="22" w:name="_Toc150432529"/>
      <w:bookmarkStart w:id="23" w:name="_Toc168852422"/>
      <w:r w:rsidRPr="00290B04">
        <w:t>Comms Plan</w:t>
      </w:r>
      <w:bookmarkEnd w:id="22"/>
      <w:bookmarkEnd w:id="23"/>
    </w:p>
    <w:p w14:paraId="6B5F7F4F" w14:textId="77777777" w:rsidR="000535D7" w:rsidRDefault="000535D7" w:rsidP="000535D7">
      <w:pPr>
        <w:pStyle w:val="Heading2"/>
      </w:pPr>
      <w:bookmarkStart w:id="24" w:name="_Toc150432530"/>
      <w:bookmarkStart w:id="25" w:name="_Toc168852423"/>
      <w:r>
        <w:t>Contact list - Key Stakeholders</w:t>
      </w:r>
      <w:bookmarkEnd w:id="24"/>
      <w:bookmarkEnd w:id="25"/>
    </w:p>
    <w:tbl>
      <w:tblPr>
        <w:tblStyle w:val="TableGrid"/>
        <w:tblW w:w="14029" w:type="dxa"/>
        <w:tblLook w:val="04A0" w:firstRow="1" w:lastRow="0" w:firstColumn="1" w:lastColumn="0" w:noHBand="0" w:noVBand="1"/>
      </w:tblPr>
      <w:tblGrid>
        <w:gridCol w:w="3400"/>
        <w:gridCol w:w="3401"/>
        <w:gridCol w:w="3401"/>
        <w:gridCol w:w="3827"/>
      </w:tblGrid>
      <w:tr w:rsidR="000535D7" w14:paraId="60149D4B" w14:textId="77777777" w:rsidTr="00102634">
        <w:tc>
          <w:tcPr>
            <w:tcW w:w="3400" w:type="dxa"/>
          </w:tcPr>
          <w:p w14:paraId="49A3DF4D" w14:textId="77777777" w:rsidR="000535D7" w:rsidRPr="00331D6C" w:rsidRDefault="000535D7" w:rsidP="00102634">
            <w:pPr>
              <w:rPr>
                <w:b/>
                <w:bCs/>
              </w:rPr>
            </w:pPr>
            <w:r w:rsidRPr="00331D6C">
              <w:rPr>
                <w:b/>
                <w:bCs/>
              </w:rPr>
              <w:t>Name</w:t>
            </w:r>
          </w:p>
        </w:tc>
        <w:tc>
          <w:tcPr>
            <w:tcW w:w="3401" w:type="dxa"/>
          </w:tcPr>
          <w:p w14:paraId="2EBA7280" w14:textId="77777777" w:rsidR="000535D7" w:rsidRPr="00331D6C" w:rsidRDefault="000535D7" w:rsidP="00102634">
            <w:pPr>
              <w:rPr>
                <w:b/>
                <w:bCs/>
              </w:rPr>
            </w:pPr>
            <w:r w:rsidRPr="00331D6C">
              <w:rPr>
                <w:b/>
                <w:bCs/>
              </w:rPr>
              <w:t>Role</w:t>
            </w:r>
          </w:p>
        </w:tc>
        <w:tc>
          <w:tcPr>
            <w:tcW w:w="3401" w:type="dxa"/>
          </w:tcPr>
          <w:p w14:paraId="41C7770F" w14:textId="77777777" w:rsidR="000535D7" w:rsidRPr="00331D6C" w:rsidRDefault="000535D7" w:rsidP="00102634">
            <w:pPr>
              <w:rPr>
                <w:b/>
                <w:bCs/>
              </w:rPr>
            </w:pPr>
            <w:r w:rsidRPr="00331D6C">
              <w:rPr>
                <w:b/>
                <w:bCs/>
              </w:rPr>
              <w:t>Communication Method</w:t>
            </w:r>
          </w:p>
        </w:tc>
        <w:tc>
          <w:tcPr>
            <w:tcW w:w="3827" w:type="dxa"/>
          </w:tcPr>
          <w:p w14:paraId="1C2F5D22" w14:textId="77777777" w:rsidR="000535D7" w:rsidRPr="00331D6C" w:rsidRDefault="000535D7" w:rsidP="00102634">
            <w:pPr>
              <w:rPr>
                <w:b/>
                <w:bCs/>
              </w:rPr>
            </w:pPr>
            <w:r w:rsidRPr="00331D6C">
              <w:rPr>
                <w:b/>
                <w:bCs/>
              </w:rPr>
              <w:t>Communication Owner</w:t>
            </w:r>
          </w:p>
        </w:tc>
      </w:tr>
      <w:tr w:rsidR="000535D7" w14:paraId="5EF0F5B2" w14:textId="77777777" w:rsidTr="00102634">
        <w:tc>
          <w:tcPr>
            <w:tcW w:w="3400" w:type="dxa"/>
          </w:tcPr>
          <w:p w14:paraId="11E32C14" w14:textId="77777777" w:rsidR="000535D7" w:rsidRDefault="000535D7" w:rsidP="00102634"/>
        </w:tc>
        <w:tc>
          <w:tcPr>
            <w:tcW w:w="3401" w:type="dxa"/>
          </w:tcPr>
          <w:p w14:paraId="531EA8F9" w14:textId="77777777" w:rsidR="000535D7" w:rsidRDefault="000535D7" w:rsidP="00102634"/>
        </w:tc>
        <w:tc>
          <w:tcPr>
            <w:tcW w:w="3401" w:type="dxa"/>
          </w:tcPr>
          <w:p w14:paraId="5A452AA7" w14:textId="77777777" w:rsidR="000535D7" w:rsidRDefault="000535D7" w:rsidP="00102634"/>
        </w:tc>
        <w:tc>
          <w:tcPr>
            <w:tcW w:w="3827" w:type="dxa"/>
          </w:tcPr>
          <w:p w14:paraId="2A822C79" w14:textId="77777777" w:rsidR="000535D7" w:rsidRDefault="000535D7" w:rsidP="00102634"/>
        </w:tc>
      </w:tr>
      <w:tr w:rsidR="000535D7" w14:paraId="05E3DB7D" w14:textId="77777777" w:rsidTr="00102634">
        <w:tc>
          <w:tcPr>
            <w:tcW w:w="3400" w:type="dxa"/>
          </w:tcPr>
          <w:p w14:paraId="5D0EA267" w14:textId="77777777" w:rsidR="000535D7" w:rsidRDefault="000535D7" w:rsidP="00102634"/>
        </w:tc>
        <w:tc>
          <w:tcPr>
            <w:tcW w:w="3401" w:type="dxa"/>
          </w:tcPr>
          <w:p w14:paraId="1579231C" w14:textId="77777777" w:rsidR="000535D7" w:rsidRDefault="000535D7" w:rsidP="00102634"/>
        </w:tc>
        <w:tc>
          <w:tcPr>
            <w:tcW w:w="3401" w:type="dxa"/>
          </w:tcPr>
          <w:p w14:paraId="6344ACE8" w14:textId="77777777" w:rsidR="000535D7" w:rsidRDefault="000535D7" w:rsidP="00102634"/>
        </w:tc>
        <w:tc>
          <w:tcPr>
            <w:tcW w:w="3827" w:type="dxa"/>
          </w:tcPr>
          <w:p w14:paraId="5CAA21E9" w14:textId="77777777" w:rsidR="000535D7" w:rsidRDefault="000535D7" w:rsidP="00102634"/>
        </w:tc>
      </w:tr>
      <w:tr w:rsidR="000535D7" w14:paraId="3431D556" w14:textId="77777777" w:rsidTr="00102634">
        <w:tc>
          <w:tcPr>
            <w:tcW w:w="3400" w:type="dxa"/>
          </w:tcPr>
          <w:p w14:paraId="1167F6D9" w14:textId="77777777" w:rsidR="000535D7" w:rsidRDefault="000535D7" w:rsidP="00102634"/>
        </w:tc>
        <w:tc>
          <w:tcPr>
            <w:tcW w:w="3401" w:type="dxa"/>
          </w:tcPr>
          <w:p w14:paraId="5C758B4B" w14:textId="77777777" w:rsidR="000535D7" w:rsidRDefault="000535D7" w:rsidP="00102634"/>
        </w:tc>
        <w:tc>
          <w:tcPr>
            <w:tcW w:w="3401" w:type="dxa"/>
          </w:tcPr>
          <w:p w14:paraId="246D9962" w14:textId="77777777" w:rsidR="000535D7" w:rsidRDefault="000535D7" w:rsidP="00102634"/>
        </w:tc>
        <w:tc>
          <w:tcPr>
            <w:tcW w:w="3827" w:type="dxa"/>
          </w:tcPr>
          <w:p w14:paraId="1BA215FA" w14:textId="77777777" w:rsidR="000535D7" w:rsidRDefault="000535D7" w:rsidP="00102634"/>
        </w:tc>
      </w:tr>
      <w:tr w:rsidR="000535D7" w14:paraId="0E394997" w14:textId="77777777" w:rsidTr="00102634">
        <w:tc>
          <w:tcPr>
            <w:tcW w:w="3400" w:type="dxa"/>
          </w:tcPr>
          <w:p w14:paraId="76D222F3" w14:textId="77777777" w:rsidR="000535D7" w:rsidRDefault="000535D7" w:rsidP="00102634"/>
        </w:tc>
        <w:tc>
          <w:tcPr>
            <w:tcW w:w="3401" w:type="dxa"/>
          </w:tcPr>
          <w:p w14:paraId="7693B4E4" w14:textId="77777777" w:rsidR="000535D7" w:rsidRDefault="000535D7" w:rsidP="00102634"/>
        </w:tc>
        <w:tc>
          <w:tcPr>
            <w:tcW w:w="3401" w:type="dxa"/>
          </w:tcPr>
          <w:p w14:paraId="1B8F8F55" w14:textId="77777777" w:rsidR="000535D7" w:rsidRDefault="000535D7" w:rsidP="00102634"/>
        </w:tc>
        <w:tc>
          <w:tcPr>
            <w:tcW w:w="3827" w:type="dxa"/>
          </w:tcPr>
          <w:p w14:paraId="6D7A7722" w14:textId="77777777" w:rsidR="000535D7" w:rsidRDefault="000535D7" w:rsidP="00102634"/>
        </w:tc>
      </w:tr>
    </w:tbl>
    <w:p w14:paraId="46C8F19C" w14:textId="77777777" w:rsidR="000535D7" w:rsidRDefault="000535D7" w:rsidP="000535D7"/>
    <w:p w14:paraId="25E9B9A7" w14:textId="77777777" w:rsidR="000535D7" w:rsidRPr="00672F29" w:rsidRDefault="000535D7" w:rsidP="000535D7"/>
    <w:p w14:paraId="1283F631" w14:textId="77777777" w:rsidR="000535D7" w:rsidRPr="00331D6C" w:rsidRDefault="000535D7" w:rsidP="000535D7">
      <w:pPr>
        <w:pStyle w:val="Heading1"/>
      </w:pPr>
      <w:bookmarkStart w:id="26" w:name="_Toc150432531"/>
      <w:bookmarkStart w:id="27" w:name="_Toc168852424"/>
      <w:commentRangeStart w:id="28"/>
      <w:r w:rsidRPr="00290B04">
        <w:t>Testing</w:t>
      </w:r>
      <w:bookmarkEnd w:id="26"/>
      <w:commentRangeEnd w:id="28"/>
      <w:r>
        <w:rPr>
          <w:rStyle w:val="CommentReference"/>
          <w:rFonts w:asciiTheme="minorHAnsi" w:eastAsiaTheme="minorHAnsi" w:hAnsiTheme="minorHAnsi" w:cstheme="minorBidi"/>
          <w:color w:val="auto"/>
        </w:rPr>
        <w:commentReference w:id="28"/>
      </w:r>
      <w:bookmarkEnd w:id="27"/>
    </w:p>
    <w:tbl>
      <w:tblPr>
        <w:tblStyle w:val="TableGrid"/>
        <w:tblW w:w="0" w:type="auto"/>
        <w:tblLook w:val="04A0" w:firstRow="1" w:lastRow="0" w:firstColumn="1" w:lastColumn="0" w:noHBand="0" w:noVBand="1"/>
      </w:tblPr>
      <w:tblGrid>
        <w:gridCol w:w="3654"/>
        <w:gridCol w:w="3600"/>
        <w:gridCol w:w="3347"/>
        <w:gridCol w:w="3347"/>
      </w:tblGrid>
      <w:tr w:rsidR="000535D7" w14:paraId="5918815A" w14:textId="77777777" w:rsidTr="00102634">
        <w:tc>
          <w:tcPr>
            <w:tcW w:w="3654" w:type="dxa"/>
          </w:tcPr>
          <w:p w14:paraId="6B8863F4" w14:textId="77777777" w:rsidR="000535D7" w:rsidRPr="00331D6C" w:rsidRDefault="000535D7" w:rsidP="00102634">
            <w:pPr>
              <w:rPr>
                <w:b/>
                <w:bCs/>
              </w:rPr>
            </w:pPr>
            <w:r w:rsidRPr="00331D6C">
              <w:rPr>
                <w:b/>
                <w:bCs/>
              </w:rPr>
              <w:t>Component</w:t>
            </w:r>
          </w:p>
        </w:tc>
        <w:tc>
          <w:tcPr>
            <w:tcW w:w="3600" w:type="dxa"/>
          </w:tcPr>
          <w:p w14:paraId="6A6F83A5" w14:textId="77777777" w:rsidR="000535D7" w:rsidRPr="00331D6C" w:rsidRDefault="000535D7" w:rsidP="00102634">
            <w:pPr>
              <w:rPr>
                <w:b/>
                <w:bCs/>
              </w:rPr>
            </w:pPr>
            <w:r w:rsidRPr="00331D6C">
              <w:rPr>
                <w:b/>
                <w:bCs/>
              </w:rPr>
              <w:t>Testing Approach (paper / backup test / failover)</w:t>
            </w:r>
          </w:p>
        </w:tc>
        <w:tc>
          <w:tcPr>
            <w:tcW w:w="3347" w:type="dxa"/>
          </w:tcPr>
          <w:p w14:paraId="531A4275" w14:textId="77777777" w:rsidR="000535D7" w:rsidRPr="00331D6C" w:rsidRDefault="000535D7" w:rsidP="00102634">
            <w:pPr>
              <w:rPr>
                <w:b/>
                <w:bCs/>
              </w:rPr>
            </w:pPr>
            <w:r w:rsidRPr="00331D6C">
              <w:rPr>
                <w:b/>
                <w:bCs/>
              </w:rPr>
              <w:t>Date of last test</w:t>
            </w:r>
          </w:p>
        </w:tc>
        <w:tc>
          <w:tcPr>
            <w:tcW w:w="3347" w:type="dxa"/>
          </w:tcPr>
          <w:p w14:paraId="31746376" w14:textId="77777777" w:rsidR="000535D7" w:rsidRPr="00331D6C" w:rsidRDefault="000535D7" w:rsidP="00102634">
            <w:pPr>
              <w:rPr>
                <w:b/>
                <w:bCs/>
              </w:rPr>
            </w:pPr>
            <w:r w:rsidRPr="00331D6C">
              <w:rPr>
                <w:b/>
                <w:bCs/>
              </w:rPr>
              <w:t>Instructions confirmed</w:t>
            </w:r>
          </w:p>
        </w:tc>
      </w:tr>
      <w:tr w:rsidR="000535D7" w14:paraId="51A2DB83" w14:textId="77777777" w:rsidTr="00102634">
        <w:tc>
          <w:tcPr>
            <w:tcW w:w="3654" w:type="dxa"/>
          </w:tcPr>
          <w:p w14:paraId="1C275195" w14:textId="77777777" w:rsidR="000535D7" w:rsidRDefault="000535D7" w:rsidP="00102634"/>
        </w:tc>
        <w:tc>
          <w:tcPr>
            <w:tcW w:w="3600" w:type="dxa"/>
          </w:tcPr>
          <w:p w14:paraId="2B718C95" w14:textId="77777777" w:rsidR="000535D7" w:rsidRDefault="000535D7" w:rsidP="00102634"/>
        </w:tc>
        <w:tc>
          <w:tcPr>
            <w:tcW w:w="3347" w:type="dxa"/>
          </w:tcPr>
          <w:p w14:paraId="3E2B0699" w14:textId="77777777" w:rsidR="000535D7" w:rsidRDefault="000535D7" w:rsidP="00102634"/>
        </w:tc>
        <w:tc>
          <w:tcPr>
            <w:tcW w:w="3347" w:type="dxa"/>
          </w:tcPr>
          <w:p w14:paraId="13A8E697" w14:textId="77777777" w:rsidR="000535D7" w:rsidRDefault="000535D7" w:rsidP="00102634"/>
        </w:tc>
      </w:tr>
      <w:tr w:rsidR="000535D7" w14:paraId="1A570BFD" w14:textId="77777777" w:rsidTr="00102634">
        <w:tc>
          <w:tcPr>
            <w:tcW w:w="3654" w:type="dxa"/>
          </w:tcPr>
          <w:p w14:paraId="6FCC1451" w14:textId="77777777" w:rsidR="000535D7" w:rsidRDefault="000535D7" w:rsidP="00102634"/>
        </w:tc>
        <w:tc>
          <w:tcPr>
            <w:tcW w:w="3600" w:type="dxa"/>
          </w:tcPr>
          <w:p w14:paraId="03345E91" w14:textId="77777777" w:rsidR="000535D7" w:rsidRDefault="000535D7" w:rsidP="00102634"/>
        </w:tc>
        <w:tc>
          <w:tcPr>
            <w:tcW w:w="3347" w:type="dxa"/>
          </w:tcPr>
          <w:p w14:paraId="0B1C8CF6" w14:textId="77777777" w:rsidR="000535D7" w:rsidRDefault="000535D7" w:rsidP="00102634"/>
        </w:tc>
        <w:tc>
          <w:tcPr>
            <w:tcW w:w="3347" w:type="dxa"/>
          </w:tcPr>
          <w:p w14:paraId="61587A41" w14:textId="77777777" w:rsidR="000535D7" w:rsidRDefault="000535D7" w:rsidP="00102634"/>
        </w:tc>
      </w:tr>
    </w:tbl>
    <w:p w14:paraId="1873A12F" w14:textId="77777777" w:rsidR="000535D7" w:rsidRDefault="000535D7" w:rsidP="000535D7"/>
    <w:p w14:paraId="26FB4B5D" w14:textId="77777777" w:rsidR="000535D7" w:rsidRDefault="000535D7" w:rsidP="000535D7">
      <w:pPr>
        <w:pStyle w:val="Heading1"/>
      </w:pPr>
      <w:bookmarkStart w:id="29" w:name="_Toc168852425"/>
      <w:r>
        <w:t>Document Maintenance</w:t>
      </w:r>
      <w:bookmarkEnd w:id="29"/>
    </w:p>
    <w:p w14:paraId="1186E69C" w14:textId="77777777" w:rsidR="000535D7" w:rsidRDefault="000535D7" w:rsidP="000535D7">
      <w:r>
        <w:t xml:space="preserve">The Disaster Recovery Plan will be </w:t>
      </w:r>
    </w:p>
    <w:p w14:paraId="7F49AE82" w14:textId="77777777" w:rsidR="000535D7" w:rsidRPr="003C7DCA" w:rsidRDefault="000535D7" w:rsidP="000535D7">
      <w:r w:rsidRPr="003C7DCA">
        <w:t xml:space="preserve">To ensure the disaster recovery plan remains up-to-date, it will be reviewed and updated </w:t>
      </w:r>
      <w:r>
        <w:t>regularly</w:t>
      </w:r>
      <w:r w:rsidRPr="003C7DCA">
        <w:t xml:space="preserve"> as changes occur.</w:t>
      </w:r>
    </w:p>
    <w:p w14:paraId="48B8A823" w14:textId="77777777" w:rsidR="000535D7" w:rsidRPr="003C7DCA" w:rsidRDefault="000535D7" w:rsidP="00183990">
      <w:pPr>
        <w:numPr>
          <w:ilvl w:val="0"/>
          <w:numId w:val="6"/>
        </w:numPr>
      </w:pPr>
      <w:r w:rsidRPr="003C7DCA">
        <w:t>The disaster recovery plan will be reviewed in full on an annual basis by the Head of Engineering.</w:t>
      </w:r>
    </w:p>
    <w:p w14:paraId="6F172ABE" w14:textId="77777777" w:rsidR="000535D7" w:rsidRPr="003C7DCA" w:rsidRDefault="000535D7" w:rsidP="00183990">
      <w:pPr>
        <w:numPr>
          <w:ilvl w:val="0"/>
          <w:numId w:val="6"/>
        </w:numPr>
      </w:pPr>
      <w:r w:rsidRPr="003C7DCA">
        <w:t>Any significant changes to systems, processes, or contracts should trigger a DR plan review.</w:t>
      </w:r>
    </w:p>
    <w:p w14:paraId="66CFA7AB" w14:textId="77777777" w:rsidR="000535D7" w:rsidRPr="003C7DCA" w:rsidRDefault="000535D7" w:rsidP="00183990">
      <w:pPr>
        <w:numPr>
          <w:ilvl w:val="0"/>
          <w:numId w:val="6"/>
        </w:numPr>
      </w:pPr>
      <w:r w:rsidRPr="003C7DCA">
        <w:t>The following items will be reviewed for accuracy and updated as needed during DR plan maintenance:</w:t>
      </w:r>
    </w:p>
    <w:p w14:paraId="476033A5" w14:textId="77777777" w:rsidR="000535D7" w:rsidRPr="003C7DCA" w:rsidRDefault="000535D7" w:rsidP="00183990">
      <w:pPr>
        <w:numPr>
          <w:ilvl w:val="1"/>
          <w:numId w:val="6"/>
        </w:numPr>
        <w:ind w:left="1434" w:hanging="357"/>
        <w:contextualSpacing/>
      </w:pPr>
      <w:r w:rsidRPr="003C7DCA">
        <w:t>Contact details for disaster recovery team members and key stakeholders</w:t>
      </w:r>
    </w:p>
    <w:p w14:paraId="50AA29B1" w14:textId="77777777" w:rsidR="000535D7" w:rsidRPr="003C7DCA" w:rsidRDefault="000535D7" w:rsidP="00183990">
      <w:pPr>
        <w:numPr>
          <w:ilvl w:val="1"/>
          <w:numId w:val="6"/>
        </w:numPr>
        <w:ind w:left="1434" w:hanging="357"/>
        <w:contextualSpacing/>
      </w:pPr>
      <w:r w:rsidRPr="003C7DCA">
        <w:t>System inventory and architecture</w:t>
      </w:r>
    </w:p>
    <w:p w14:paraId="2B0E4298" w14:textId="77777777" w:rsidR="000535D7" w:rsidRPr="003C7DCA" w:rsidRDefault="000535D7" w:rsidP="00183990">
      <w:pPr>
        <w:numPr>
          <w:ilvl w:val="1"/>
          <w:numId w:val="6"/>
        </w:numPr>
        <w:ind w:left="1434" w:hanging="357"/>
        <w:contextualSpacing/>
      </w:pPr>
      <w:r w:rsidRPr="003C7DCA">
        <w:t>Business impact analysis and risk assessments</w:t>
      </w:r>
    </w:p>
    <w:p w14:paraId="5D1D8C25" w14:textId="77777777" w:rsidR="000535D7" w:rsidRPr="003C7DCA" w:rsidRDefault="000535D7" w:rsidP="00183990">
      <w:pPr>
        <w:numPr>
          <w:ilvl w:val="1"/>
          <w:numId w:val="6"/>
        </w:numPr>
        <w:ind w:left="1434" w:hanging="357"/>
        <w:contextualSpacing/>
      </w:pPr>
      <w:r w:rsidRPr="003C7DCA">
        <w:t>Recovery procedures and instructions</w:t>
      </w:r>
    </w:p>
    <w:p w14:paraId="519659DB" w14:textId="77777777" w:rsidR="000535D7" w:rsidRPr="003C7DCA" w:rsidRDefault="000535D7" w:rsidP="00183990">
      <w:pPr>
        <w:numPr>
          <w:ilvl w:val="1"/>
          <w:numId w:val="6"/>
        </w:numPr>
        <w:ind w:left="1434" w:hanging="357"/>
        <w:contextualSpacing/>
      </w:pPr>
      <w:r w:rsidRPr="003C7DCA">
        <w:t>DR invocation process</w:t>
      </w:r>
    </w:p>
    <w:p w14:paraId="10020E6A" w14:textId="77777777" w:rsidR="000535D7" w:rsidRPr="003C7DCA" w:rsidRDefault="000535D7" w:rsidP="00183990">
      <w:pPr>
        <w:numPr>
          <w:ilvl w:val="1"/>
          <w:numId w:val="6"/>
        </w:numPr>
        <w:ind w:left="1434" w:hanging="357"/>
        <w:contextualSpacing/>
      </w:pPr>
      <w:r w:rsidRPr="003C7DCA">
        <w:t>Testing schedule</w:t>
      </w:r>
    </w:p>
    <w:p w14:paraId="39EFA28B" w14:textId="77777777" w:rsidR="000535D7" w:rsidRPr="003C7DCA" w:rsidRDefault="000535D7" w:rsidP="00183990">
      <w:pPr>
        <w:numPr>
          <w:ilvl w:val="1"/>
          <w:numId w:val="6"/>
        </w:numPr>
        <w:ind w:left="1434" w:hanging="357"/>
        <w:contextualSpacing/>
      </w:pPr>
      <w:r w:rsidRPr="003C7DCA">
        <w:t>Contracts and SLAs with vendors</w:t>
      </w:r>
    </w:p>
    <w:p w14:paraId="393B8484" w14:textId="77777777" w:rsidR="000535D7" w:rsidRDefault="000535D7" w:rsidP="00183990">
      <w:pPr>
        <w:numPr>
          <w:ilvl w:val="1"/>
          <w:numId w:val="6"/>
        </w:numPr>
        <w:ind w:left="1434" w:hanging="357"/>
        <w:contextualSpacing/>
      </w:pPr>
      <w:r w:rsidRPr="003C7DCA">
        <w:t>Appendix documents like server specs, credentials, checklists</w:t>
      </w:r>
    </w:p>
    <w:p w14:paraId="3B578383" w14:textId="77777777" w:rsidR="000535D7" w:rsidRPr="003C7DCA" w:rsidRDefault="000535D7" w:rsidP="000535D7">
      <w:pPr>
        <w:ind w:left="1434"/>
        <w:contextualSpacing/>
      </w:pPr>
    </w:p>
    <w:p w14:paraId="275CFDFA" w14:textId="77777777" w:rsidR="000535D7" w:rsidRPr="003C7DCA" w:rsidRDefault="000535D7" w:rsidP="00183990">
      <w:pPr>
        <w:numPr>
          <w:ilvl w:val="0"/>
          <w:numId w:val="6"/>
        </w:numPr>
      </w:pPr>
      <w:r>
        <w:t>The</w:t>
      </w:r>
      <w:r w:rsidRPr="003C7DCA">
        <w:t xml:space="preserve"> DR plan review will also be completed after any DR invocation, test, or change in recovery facilities to incorporate lessons learned.</w:t>
      </w:r>
    </w:p>
    <w:p w14:paraId="35881AF1" w14:textId="77777777" w:rsidR="000535D7" w:rsidRPr="003C7DCA" w:rsidRDefault="000535D7" w:rsidP="00183990">
      <w:pPr>
        <w:numPr>
          <w:ilvl w:val="0"/>
          <w:numId w:val="6"/>
        </w:numPr>
      </w:pPr>
      <w:r w:rsidRPr="003C7DCA">
        <w:lastRenderedPageBreak/>
        <w:t>Any changes to the DR plan will be communicated to relevant stakeholders.</w:t>
      </w:r>
    </w:p>
    <w:p w14:paraId="417E4F17" w14:textId="77777777" w:rsidR="000535D7" w:rsidRDefault="000535D7" w:rsidP="000535D7"/>
    <w:p w14:paraId="25AD0065" w14:textId="77777777" w:rsidR="000535D7" w:rsidRPr="00290B04" w:rsidRDefault="000535D7" w:rsidP="000535D7"/>
    <w:p w14:paraId="78F4F0C3" w14:textId="77777777" w:rsidR="000535D7" w:rsidRPr="00290B04" w:rsidRDefault="000535D7" w:rsidP="000535D7">
      <w:pPr>
        <w:pStyle w:val="Title"/>
      </w:pPr>
      <w:bookmarkStart w:id="30" w:name="_Toc150432536"/>
      <w:r w:rsidRPr="00290B04">
        <w:t>APPENDICIES</w:t>
      </w:r>
      <w:bookmarkEnd w:id="30"/>
    </w:p>
    <w:p w14:paraId="67C57361" w14:textId="77777777" w:rsidR="000535D7" w:rsidRPr="00290B04" w:rsidRDefault="000535D7" w:rsidP="000535D7">
      <w:pPr>
        <w:pStyle w:val="Heading1"/>
      </w:pPr>
      <w:bookmarkStart w:id="31" w:name="_Toc150432538"/>
      <w:bookmarkStart w:id="32" w:name="_Toc168852426"/>
      <w:r>
        <w:t>Key Reference Materials</w:t>
      </w:r>
      <w:bookmarkEnd w:id="31"/>
      <w:bookmarkEnd w:id="32"/>
    </w:p>
    <w:tbl>
      <w:tblPr>
        <w:tblStyle w:val="TableGrid"/>
        <w:tblW w:w="14029" w:type="dxa"/>
        <w:tblLook w:val="04A0" w:firstRow="1" w:lastRow="0" w:firstColumn="1" w:lastColumn="0" w:noHBand="0" w:noVBand="1"/>
      </w:tblPr>
      <w:tblGrid>
        <w:gridCol w:w="4508"/>
        <w:gridCol w:w="9521"/>
      </w:tblGrid>
      <w:tr w:rsidR="000535D7" w14:paraId="649386AF" w14:textId="77777777" w:rsidTr="00102634">
        <w:tc>
          <w:tcPr>
            <w:tcW w:w="4508" w:type="dxa"/>
          </w:tcPr>
          <w:p w14:paraId="1CE84AE6" w14:textId="77777777" w:rsidR="000535D7" w:rsidRPr="008F74A3" w:rsidRDefault="000535D7" w:rsidP="00102634">
            <w:pPr>
              <w:rPr>
                <w:b/>
                <w:bCs/>
              </w:rPr>
            </w:pPr>
            <w:r w:rsidRPr="008F74A3">
              <w:rPr>
                <w:b/>
                <w:bCs/>
              </w:rPr>
              <w:t>Description</w:t>
            </w:r>
          </w:p>
        </w:tc>
        <w:tc>
          <w:tcPr>
            <w:tcW w:w="9521" w:type="dxa"/>
          </w:tcPr>
          <w:p w14:paraId="168E1A4C" w14:textId="77777777" w:rsidR="000535D7" w:rsidRPr="008F74A3" w:rsidRDefault="000535D7" w:rsidP="00102634">
            <w:pPr>
              <w:rPr>
                <w:b/>
                <w:bCs/>
              </w:rPr>
            </w:pPr>
            <w:r w:rsidRPr="008F74A3">
              <w:rPr>
                <w:b/>
                <w:bCs/>
              </w:rPr>
              <w:t>Location</w:t>
            </w:r>
          </w:p>
        </w:tc>
      </w:tr>
      <w:tr w:rsidR="000535D7" w14:paraId="2BC0128B" w14:textId="77777777" w:rsidTr="00102634">
        <w:tc>
          <w:tcPr>
            <w:tcW w:w="4508" w:type="dxa"/>
          </w:tcPr>
          <w:p w14:paraId="0AA2E6CE" w14:textId="77777777" w:rsidR="000535D7" w:rsidRPr="00E239BF" w:rsidRDefault="000535D7" w:rsidP="00102634">
            <w:r>
              <w:t>Cyber Response Plan</w:t>
            </w:r>
          </w:p>
        </w:tc>
        <w:tc>
          <w:tcPr>
            <w:tcW w:w="9521" w:type="dxa"/>
          </w:tcPr>
          <w:p w14:paraId="267D30A6" w14:textId="77777777" w:rsidR="000535D7" w:rsidRPr="00E239BF" w:rsidRDefault="000535D7" w:rsidP="00102634"/>
        </w:tc>
      </w:tr>
      <w:tr w:rsidR="000535D7" w14:paraId="3B734674" w14:textId="77777777" w:rsidTr="00102634">
        <w:tc>
          <w:tcPr>
            <w:tcW w:w="4508" w:type="dxa"/>
          </w:tcPr>
          <w:p w14:paraId="029427DB" w14:textId="77777777" w:rsidR="000535D7" w:rsidRDefault="000535D7" w:rsidP="00102634">
            <w:r>
              <w:t>Cyber insurance response policy</w:t>
            </w:r>
          </w:p>
        </w:tc>
        <w:tc>
          <w:tcPr>
            <w:tcW w:w="9521" w:type="dxa"/>
          </w:tcPr>
          <w:p w14:paraId="08C9A95F" w14:textId="77777777" w:rsidR="000535D7" w:rsidRDefault="000535D7" w:rsidP="00102634"/>
        </w:tc>
      </w:tr>
      <w:tr w:rsidR="000535D7" w14:paraId="332CE074" w14:textId="77777777" w:rsidTr="00102634">
        <w:tc>
          <w:tcPr>
            <w:tcW w:w="4508" w:type="dxa"/>
          </w:tcPr>
          <w:p w14:paraId="5062AFAA" w14:textId="77777777" w:rsidR="000535D7" w:rsidRDefault="000535D7" w:rsidP="00102634">
            <w:r>
              <w:t>System Passwords and keys</w:t>
            </w:r>
          </w:p>
        </w:tc>
        <w:tc>
          <w:tcPr>
            <w:tcW w:w="9521" w:type="dxa"/>
          </w:tcPr>
          <w:p w14:paraId="74F9EE03" w14:textId="77777777" w:rsidR="000535D7" w:rsidRDefault="000535D7" w:rsidP="00102634"/>
        </w:tc>
      </w:tr>
    </w:tbl>
    <w:p w14:paraId="5BAB8340" w14:textId="77777777" w:rsidR="000535D7" w:rsidRDefault="000535D7" w:rsidP="000535D7">
      <w:pPr>
        <w:pStyle w:val="Heading2"/>
      </w:pPr>
    </w:p>
    <w:p w14:paraId="5DD72888" w14:textId="77777777" w:rsidR="000535D7" w:rsidRPr="002172C1" w:rsidRDefault="000535D7" w:rsidP="000535D7"/>
    <w:p w14:paraId="223AD408" w14:textId="77777777" w:rsidR="000535D7" w:rsidRPr="00290B04" w:rsidRDefault="000535D7" w:rsidP="000535D7">
      <w:pPr>
        <w:pStyle w:val="Heading1"/>
      </w:pPr>
      <w:bookmarkStart w:id="33" w:name="_Toc150432539"/>
      <w:bookmarkStart w:id="34" w:name="_Toc168852427"/>
      <w:r w:rsidRPr="00290B04">
        <w:t>Vendor SLA Agreements</w:t>
      </w:r>
      <w:bookmarkEnd w:id="33"/>
      <w:bookmarkEnd w:id="34"/>
    </w:p>
    <w:p w14:paraId="45E4FC97" w14:textId="77777777" w:rsidR="000535D7" w:rsidRPr="00290B04" w:rsidRDefault="000535D7" w:rsidP="000535D7"/>
    <w:p w14:paraId="7CBB03D8" w14:textId="77777777" w:rsidR="000535D7" w:rsidRPr="00290B04" w:rsidRDefault="000535D7" w:rsidP="000535D7">
      <w:pPr>
        <w:pStyle w:val="Heading1"/>
      </w:pPr>
      <w:bookmarkStart w:id="35" w:name="_Toc150432540"/>
      <w:bookmarkStart w:id="36" w:name="_Toc168852428"/>
      <w:r>
        <w:t>Important Information</w:t>
      </w:r>
      <w:bookmarkEnd w:id="35"/>
      <w:bookmarkEnd w:id="36"/>
    </w:p>
    <w:tbl>
      <w:tblPr>
        <w:tblStyle w:val="TableGrid"/>
        <w:tblW w:w="14029" w:type="dxa"/>
        <w:tblLook w:val="04A0" w:firstRow="1" w:lastRow="0" w:firstColumn="1" w:lastColumn="0" w:noHBand="0" w:noVBand="1"/>
      </w:tblPr>
      <w:tblGrid>
        <w:gridCol w:w="2263"/>
        <w:gridCol w:w="11766"/>
      </w:tblGrid>
      <w:tr w:rsidR="000535D7" w:rsidRPr="00290B04" w14:paraId="4271855F" w14:textId="77777777" w:rsidTr="00102634">
        <w:tc>
          <w:tcPr>
            <w:tcW w:w="2263" w:type="dxa"/>
          </w:tcPr>
          <w:p w14:paraId="2D8F7140" w14:textId="77777777" w:rsidR="000535D7" w:rsidRPr="00E239BF" w:rsidRDefault="000535D7" w:rsidP="00102634">
            <w:pPr>
              <w:rPr>
                <w:b/>
              </w:rPr>
            </w:pPr>
            <w:r w:rsidRPr="00E239BF">
              <w:rPr>
                <w:b/>
              </w:rPr>
              <w:t>Item</w:t>
            </w:r>
          </w:p>
        </w:tc>
        <w:tc>
          <w:tcPr>
            <w:tcW w:w="11766" w:type="dxa"/>
          </w:tcPr>
          <w:p w14:paraId="72F880C9" w14:textId="77777777" w:rsidR="000535D7" w:rsidRPr="00E239BF" w:rsidRDefault="000535D7" w:rsidP="00102634">
            <w:pPr>
              <w:rPr>
                <w:b/>
              </w:rPr>
            </w:pPr>
            <w:r w:rsidRPr="00E239BF">
              <w:rPr>
                <w:b/>
              </w:rPr>
              <w:t>Note</w:t>
            </w:r>
          </w:p>
        </w:tc>
      </w:tr>
      <w:tr w:rsidR="000535D7" w:rsidRPr="00290B04" w14:paraId="39799D8B" w14:textId="77777777" w:rsidTr="00102634">
        <w:tc>
          <w:tcPr>
            <w:tcW w:w="2263" w:type="dxa"/>
          </w:tcPr>
          <w:p w14:paraId="18166C26" w14:textId="77777777" w:rsidR="000535D7" w:rsidRPr="00290B04" w:rsidRDefault="000535D7" w:rsidP="00102634">
            <w:r w:rsidRPr="00290B04">
              <w:t>Passwords</w:t>
            </w:r>
          </w:p>
        </w:tc>
        <w:tc>
          <w:tcPr>
            <w:tcW w:w="11766" w:type="dxa"/>
          </w:tcPr>
          <w:p w14:paraId="2F3FB117" w14:textId="77777777" w:rsidR="000535D7" w:rsidRPr="00290B04" w:rsidRDefault="000535D7" w:rsidP="00102634">
            <w:r w:rsidRPr="00290B04">
              <w:t>Stored in LastPass?</w:t>
            </w:r>
          </w:p>
        </w:tc>
      </w:tr>
      <w:tr w:rsidR="000535D7" w:rsidRPr="00290B04" w14:paraId="50BC7556" w14:textId="77777777" w:rsidTr="00102634">
        <w:tc>
          <w:tcPr>
            <w:tcW w:w="2263" w:type="dxa"/>
          </w:tcPr>
          <w:p w14:paraId="099D9D57" w14:textId="77777777" w:rsidR="000535D7" w:rsidRPr="00290B04" w:rsidRDefault="000535D7" w:rsidP="00102634"/>
        </w:tc>
        <w:tc>
          <w:tcPr>
            <w:tcW w:w="11766" w:type="dxa"/>
          </w:tcPr>
          <w:p w14:paraId="7EA9BCC9" w14:textId="77777777" w:rsidR="000535D7" w:rsidRPr="00290B04" w:rsidRDefault="000535D7" w:rsidP="00102634"/>
        </w:tc>
      </w:tr>
      <w:tr w:rsidR="000535D7" w:rsidRPr="00290B04" w14:paraId="4365FADE" w14:textId="77777777" w:rsidTr="00102634">
        <w:tc>
          <w:tcPr>
            <w:tcW w:w="2263" w:type="dxa"/>
          </w:tcPr>
          <w:p w14:paraId="68EE4A11" w14:textId="77777777" w:rsidR="000535D7" w:rsidRPr="00290B04" w:rsidRDefault="000535D7" w:rsidP="00102634"/>
        </w:tc>
        <w:tc>
          <w:tcPr>
            <w:tcW w:w="11766" w:type="dxa"/>
          </w:tcPr>
          <w:p w14:paraId="189C689D" w14:textId="77777777" w:rsidR="000535D7" w:rsidRPr="00290B04" w:rsidRDefault="000535D7" w:rsidP="00102634"/>
        </w:tc>
      </w:tr>
    </w:tbl>
    <w:p w14:paraId="3A55FA74" w14:textId="77777777" w:rsidR="000535D7" w:rsidRDefault="000535D7" w:rsidP="000535D7"/>
    <w:p w14:paraId="0F760BE3" w14:textId="77777777" w:rsidR="000535D7" w:rsidRPr="00290B04" w:rsidRDefault="000535D7" w:rsidP="000535D7">
      <w:pPr>
        <w:pStyle w:val="Heading1"/>
      </w:pPr>
      <w:bookmarkStart w:id="37" w:name="_Toc168852429"/>
      <w:commentRangeStart w:id="38"/>
      <w:r>
        <w:lastRenderedPageBreak/>
        <w:t>Backup Summaries</w:t>
      </w:r>
      <w:commentRangeEnd w:id="38"/>
      <w:r>
        <w:rPr>
          <w:rStyle w:val="CommentReference"/>
        </w:rPr>
        <w:commentReference w:id="38"/>
      </w:r>
      <w:bookmarkEnd w:id="37"/>
    </w:p>
    <w:tbl>
      <w:tblPr>
        <w:tblStyle w:val="TableGrid"/>
        <w:tblW w:w="0" w:type="auto"/>
        <w:tblLook w:val="04A0" w:firstRow="1" w:lastRow="0" w:firstColumn="1" w:lastColumn="0" w:noHBand="0" w:noVBand="1"/>
      </w:tblPr>
      <w:tblGrid>
        <w:gridCol w:w="4508"/>
        <w:gridCol w:w="8528"/>
      </w:tblGrid>
      <w:tr w:rsidR="000535D7" w:rsidRPr="00290B04" w14:paraId="4BEFD3D3" w14:textId="77777777" w:rsidTr="00102634">
        <w:tc>
          <w:tcPr>
            <w:tcW w:w="4508" w:type="dxa"/>
          </w:tcPr>
          <w:p w14:paraId="3EB2AB7A" w14:textId="77777777" w:rsidR="000535D7" w:rsidRPr="00290B04" w:rsidRDefault="000535D7" w:rsidP="00102634">
            <w:r w:rsidRPr="00290B04">
              <w:t>System</w:t>
            </w:r>
          </w:p>
        </w:tc>
        <w:tc>
          <w:tcPr>
            <w:tcW w:w="8528" w:type="dxa"/>
          </w:tcPr>
          <w:p w14:paraId="67694102" w14:textId="77777777" w:rsidR="000535D7" w:rsidRPr="00290B04" w:rsidRDefault="000535D7" w:rsidP="00102634"/>
        </w:tc>
      </w:tr>
      <w:tr w:rsidR="000535D7" w:rsidRPr="00290B04" w14:paraId="6AD8516E" w14:textId="77777777" w:rsidTr="00102634">
        <w:tc>
          <w:tcPr>
            <w:tcW w:w="4508" w:type="dxa"/>
          </w:tcPr>
          <w:p w14:paraId="4A9E2749" w14:textId="77777777" w:rsidR="000535D7" w:rsidRPr="00290B04" w:rsidRDefault="000535D7" w:rsidP="00102634">
            <w:r w:rsidRPr="00290B04">
              <w:t>Owner</w:t>
            </w:r>
          </w:p>
        </w:tc>
        <w:tc>
          <w:tcPr>
            <w:tcW w:w="8528" w:type="dxa"/>
          </w:tcPr>
          <w:p w14:paraId="3055E8FF" w14:textId="77777777" w:rsidR="000535D7" w:rsidRPr="00290B04" w:rsidRDefault="000535D7" w:rsidP="00102634"/>
        </w:tc>
      </w:tr>
      <w:tr w:rsidR="000535D7" w:rsidRPr="00290B04" w14:paraId="600ED2EC" w14:textId="77777777" w:rsidTr="00102634">
        <w:tc>
          <w:tcPr>
            <w:tcW w:w="4508" w:type="dxa"/>
          </w:tcPr>
          <w:p w14:paraId="07B8DE27" w14:textId="77777777" w:rsidR="000535D7" w:rsidRPr="00290B04" w:rsidRDefault="000535D7" w:rsidP="00102634">
            <w:r w:rsidRPr="00290B04">
              <w:t>Risk Assessment</w:t>
            </w:r>
          </w:p>
        </w:tc>
        <w:tc>
          <w:tcPr>
            <w:tcW w:w="8528" w:type="dxa"/>
          </w:tcPr>
          <w:p w14:paraId="5A2F34F0" w14:textId="77777777" w:rsidR="000535D7" w:rsidRPr="00290B04" w:rsidRDefault="000535D7" w:rsidP="00102634"/>
        </w:tc>
      </w:tr>
      <w:tr w:rsidR="000535D7" w:rsidRPr="00290B04" w14:paraId="609A3DA4" w14:textId="77777777" w:rsidTr="00102634">
        <w:tc>
          <w:tcPr>
            <w:tcW w:w="4508" w:type="dxa"/>
          </w:tcPr>
          <w:p w14:paraId="33BE8B9D" w14:textId="77777777" w:rsidR="000535D7" w:rsidRPr="00290B04" w:rsidRDefault="000535D7" w:rsidP="00102634">
            <w:r w:rsidRPr="00290B04">
              <w:t>Backup Strategy</w:t>
            </w:r>
          </w:p>
        </w:tc>
        <w:tc>
          <w:tcPr>
            <w:tcW w:w="8528" w:type="dxa"/>
          </w:tcPr>
          <w:p w14:paraId="2FFEE4BF" w14:textId="77777777" w:rsidR="000535D7" w:rsidRPr="00290B04" w:rsidRDefault="000535D7" w:rsidP="00102634"/>
        </w:tc>
      </w:tr>
    </w:tbl>
    <w:p w14:paraId="183B96A5" w14:textId="77777777" w:rsidR="000535D7" w:rsidRDefault="000535D7" w:rsidP="000535D7"/>
    <w:p w14:paraId="410EF828" w14:textId="77777777" w:rsidR="000535D7" w:rsidRPr="000019B5" w:rsidRDefault="000535D7" w:rsidP="000535D7">
      <w:pPr>
        <w:pStyle w:val="Heading1"/>
      </w:pPr>
      <w:bookmarkStart w:id="39" w:name="_Toc168852430"/>
      <w:r w:rsidRPr="000019B5">
        <w:t xml:space="preserve">Recovery </w:t>
      </w:r>
      <w:commentRangeStart w:id="40"/>
      <w:r w:rsidRPr="000019B5">
        <w:t>Procedures</w:t>
      </w:r>
      <w:commentRangeEnd w:id="40"/>
      <w:r>
        <w:rPr>
          <w:rStyle w:val="CommentReference"/>
          <w:rFonts w:asciiTheme="minorHAnsi" w:eastAsiaTheme="minorHAnsi" w:hAnsiTheme="minorHAnsi" w:cstheme="minorBidi"/>
          <w:color w:val="auto"/>
        </w:rPr>
        <w:commentReference w:id="40"/>
      </w:r>
      <w:bookmarkEnd w:id="39"/>
      <w:r w:rsidRPr="000019B5">
        <w:t xml:space="preserve"> </w:t>
      </w:r>
    </w:p>
    <w:p w14:paraId="7652E38E" w14:textId="77777777" w:rsidR="000535D7" w:rsidRPr="00290B04" w:rsidRDefault="000535D7" w:rsidP="000535D7">
      <w:r w:rsidRPr="00290B04">
        <w:t>Procedure A</w:t>
      </w:r>
    </w:p>
    <w:tbl>
      <w:tblPr>
        <w:tblStyle w:val="TableGrid"/>
        <w:tblW w:w="0" w:type="auto"/>
        <w:tblLook w:val="04A0" w:firstRow="1" w:lastRow="0" w:firstColumn="1" w:lastColumn="0" w:noHBand="0" w:noVBand="1"/>
      </w:tblPr>
      <w:tblGrid>
        <w:gridCol w:w="988"/>
        <w:gridCol w:w="5022"/>
        <w:gridCol w:w="6885"/>
      </w:tblGrid>
      <w:tr w:rsidR="000535D7" w:rsidRPr="00290B04" w14:paraId="3CF7530D" w14:textId="77777777" w:rsidTr="00102634">
        <w:tc>
          <w:tcPr>
            <w:tcW w:w="988" w:type="dxa"/>
          </w:tcPr>
          <w:p w14:paraId="64F0B44C" w14:textId="77777777" w:rsidR="000535D7" w:rsidRPr="00290B04" w:rsidRDefault="000535D7" w:rsidP="00102634">
            <w:r w:rsidRPr="00290B04">
              <w:t>Step</w:t>
            </w:r>
          </w:p>
        </w:tc>
        <w:tc>
          <w:tcPr>
            <w:tcW w:w="5022" w:type="dxa"/>
          </w:tcPr>
          <w:p w14:paraId="0141AF3D" w14:textId="77777777" w:rsidR="000535D7" w:rsidRPr="00290B04" w:rsidRDefault="000535D7" w:rsidP="00102634">
            <w:r w:rsidRPr="00290B04">
              <w:t>Action</w:t>
            </w:r>
          </w:p>
        </w:tc>
        <w:tc>
          <w:tcPr>
            <w:tcW w:w="6885" w:type="dxa"/>
          </w:tcPr>
          <w:p w14:paraId="4FEC72A7" w14:textId="77777777" w:rsidR="000535D7" w:rsidRPr="00290B04" w:rsidRDefault="000535D7" w:rsidP="00102634">
            <w:r w:rsidRPr="00290B04">
              <w:t>Owner</w:t>
            </w:r>
          </w:p>
        </w:tc>
      </w:tr>
      <w:tr w:rsidR="000535D7" w:rsidRPr="00290B04" w14:paraId="12AE47EC" w14:textId="77777777" w:rsidTr="00102634">
        <w:tc>
          <w:tcPr>
            <w:tcW w:w="988" w:type="dxa"/>
          </w:tcPr>
          <w:p w14:paraId="7739EB9E" w14:textId="77777777" w:rsidR="000535D7" w:rsidRPr="00290B04" w:rsidRDefault="000535D7" w:rsidP="00102634"/>
        </w:tc>
        <w:tc>
          <w:tcPr>
            <w:tcW w:w="5022" w:type="dxa"/>
          </w:tcPr>
          <w:p w14:paraId="0410FAB2" w14:textId="77777777" w:rsidR="000535D7" w:rsidRPr="00290B04" w:rsidRDefault="000535D7" w:rsidP="00102634"/>
        </w:tc>
        <w:tc>
          <w:tcPr>
            <w:tcW w:w="6885" w:type="dxa"/>
          </w:tcPr>
          <w:p w14:paraId="1A6E4087" w14:textId="77777777" w:rsidR="000535D7" w:rsidRPr="00290B04" w:rsidRDefault="000535D7" w:rsidP="00102634"/>
        </w:tc>
      </w:tr>
      <w:tr w:rsidR="000535D7" w:rsidRPr="00290B04" w14:paraId="475CFE72" w14:textId="77777777" w:rsidTr="00102634">
        <w:tc>
          <w:tcPr>
            <w:tcW w:w="988" w:type="dxa"/>
          </w:tcPr>
          <w:p w14:paraId="4309EA26" w14:textId="77777777" w:rsidR="000535D7" w:rsidRPr="00290B04" w:rsidRDefault="000535D7" w:rsidP="00102634"/>
        </w:tc>
        <w:tc>
          <w:tcPr>
            <w:tcW w:w="5022" w:type="dxa"/>
          </w:tcPr>
          <w:p w14:paraId="6E687D3B" w14:textId="77777777" w:rsidR="000535D7" w:rsidRPr="00290B04" w:rsidRDefault="000535D7" w:rsidP="00102634"/>
        </w:tc>
        <w:tc>
          <w:tcPr>
            <w:tcW w:w="6885" w:type="dxa"/>
          </w:tcPr>
          <w:p w14:paraId="399940F0" w14:textId="77777777" w:rsidR="000535D7" w:rsidRPr="00290B04" w:rsidRDefault="000535D7" w:rsidP="00102634"/>
        </w:tc>
      </w:tr>
    </w:tbl>
    <w:p w14:paraId="559A2B49" w14:textId="77777777" w:rsidR="000535D7" w:rsidRPr="00290B04" w:rsidRDefault="000535D7" w:rsidP="000535D7"/>
    <w:p w14:paraId="167B817D" w14:textId="77777777" w:rsidR="000535D7" w:rsidRPr="00290B04" w:rsidRDefault="000535D7" w:rsidP="000535D7">
      <w:r w:rsidRPr="00290B04">
        <w:t>Procedure B</w:t>
      </w:r>
    </w:p>
    <w:tbl>
      <w:tblPr>
        <w:tblStyle w:val="TableGrid"/>
        <w:tblW w:w="0" w:type="auto"/>
        <w:tblLook w:val="04A0" w:firstRow="1" w:lastRow="0" w:firstColumn="1" w:lastColumn="0" w:noHBand="0" w:noVBand="1"/>
      </w:tblPr>
      <w:tblGrid>
        <w:gridCol w:w="988"/>
        <w:gridCol w:w="5022"/>
        <w:gridCol w:w="6885"/>
      </w:tblGrid>
      <w:tr w:rsidR="000535D7" w:rsidRPr="00290B04" w14:paraId="72483B9F" w14:textId="77777777" w:rsidTr="00102634">
        <w:tc>
          <w:tcPr>
            <w:tcW w:w="988" w:type="dxa"/>
          </w:tcPr>
          <w:p w14:paraId="1B235674" w14:textId="77777777" w:rsidR="000535D7" w:rsidRPr="00290B04" w:rsidRDefault="000535D7" w:rsidP="00102634">
            <w:r w:rsidRPr="00290B04">
              <w:t>Step</w:t>
            </w:r>
          </w:p>
        </w:tc>
        <w:tc>
          <w:tcPr>
            <w:tcW w:w="5022" w:type="dxa"/>
          </w:tcPr>
          <w:p w14:paraId="35B862E7" w14:textId="77777777" w:rsidR="000535D7" w:rsidRPr="00290B04" w:rsidRDefault="000535D7" w:rsidP="00102634">
            <w:r w:rsidRPr="00290B04">
              <w:t>Action</w:t>
            </w:r>
          </w:p>
        </w:tc>
        <w:tc>
          <w:tcPr>
            <w:tcW w:w="6885" w:type="dxa"/>
          </w:tcPr>
          <w:p w14:paraId="7DB70BAF" w14:textId="77777777" w:rsidR="000535D7" w:rsidRPr="00290B04" w:rsidRDefault="000535D7" w:rsidP="00102634">
            <w:r w:rsidRPr="00290B04">
              <w:t>Owner</w:t>
            </w:r>
          </w:p>
        </w:tc>
      </w:tr>
      <w:tr w:rsidR="000535D7" w:rsidRPr="00290B04" w14:paraId="0DF56C48" w14:textId="77777777" w:rsidTr="00102634">
        <w:tc>
          <w:tcPr>
            <w:tcW w:w="988" w:type="dxa"/>
          </w:tcPr>
          <w:p w14:paraId="58243720" w14:textId="77777777" w:rsidR="000535D7" w:rsidRPr="00290B04" w:rsidRDefault="000535D7" w:rsidP="00102634"/>
        </w:tc>
        <w:tc>
          <w:tcPr>
            <w:tcW w:w="5022" w:type="dxa"/>
          </w:tcPr>
          <w:p w14:paraId="0063A3EA" w14:textId="77777777" w:rsidR="000535D7" w:rsidRPr="00290B04" w:rsidRDefault="000535D7" w:rsidP="00102634"/>
        </w:tc>
        <w:tc>
          <w:tcPr>
            <w:tcW w:w="6885" w:type="dxa"/>
          </w:tcPr>
          <w:p w14:paraId="099400F5" w14:textId="77777777" w:rsidR="000535D7" w:rsidRPr="00290B04" w:rsidRDefault="000535D7" w:rsidP="00102634"/>
        </w:tc>
      </w:tr>
      <w:tr w:rsidR="000535D7" w:rsidRPr="00290B04" w14:paraId="2E17551E" w14:textId="77777777" w:rsidTr="00102634">
        <w:tc>
          <w:tcPr>
            <w:tcW w:w="988" w:type="dxa"/>
          </w:tcPr>
          <w:p w14:paraId="1B47CDA2" w14:textId="77777777" w:rsidR="000535D7" w:rsidRPr="00290B04" w:rsidRDefault="000535D7" w:rsidP="00102634"/>
        </w:tc>
        <w:tc>
          <w:tcPr>
            <w:tcW w:w="5022" w:type="dxa"/>
          </w:tcPr>
          <w:p w14:paraId="2CA86F05" w14:textId="77777777" w:rsidR="000535D7" w:rsidRPr="00290B04" w:rsidRDefault="000535D7" w:rsidP="00102634"/>
        </w:tc>
        <w:tc>
          <w:tcPr>
            <w:tcW w:w="6885" w:type="dxa"/>
          </w:tcPr>
          <w:p w14:paraId="54B7E69F" w14:textId="77777777" w:rsidR="000535D7" w:rsidRPr="00290B04" w:rsidRDefault="000535D7" w:rsidP="00102634"/>
        </w:tc>
      </w:tr>
    </w:tbl>
    <w:p w14:paraId="5029188B" w14:textId="77777777" w:rsidR="000535D7" w:rsidRPr="00290B04" w:rsidRDefault="000535D7" w:rsidP="000535D7"/>
    <w:p w14:paraId="539F729F" w14:textId="77777777" w:rsidR="000535D7" w:rsidRPr="00290B04" w:rsidRDefault="000535D7" w:rsidP="000535D7">
      <w:r w:rsidRPr="00290B04">
        <w:t>Key Records &amp; Contracts</w:t>
      </w:r>
    </w:p>
    <w:tbl>
      <w:tblPr>
        <w:tblStyle w:val="TableGrid"/>
        <w:tblW w:w="0" w:type="auto"/>
        <w:tblLook w:val="04A0" w:firstRow="1" w:lastRow="0" w:firstColumn="1" w:lastColumn="0" w:noHBand="0" w:noVBand="1"/>
      </w:tblPr>
      <w:tblGrid>
        <w:gridCol w:w="3005"/>
        <w:gridCol w:w="3005"/>
        <w:gridCol w:w="7026"/>
      </w:tblGrid>
      <w:tr w:rsidR="000535D7" w:rsidRPr="00290B04" w14:paraId="4C6D6D6C" w14:textId="77777777" w:rsidTr="00102634">
        <w:tc>
          <w:tcPr>
            <w:tcW w:w="3005" w:type="dxa"/>
          </w:tcPr>
          <w:p w14:paraId="26FD2DB5" w14:textId="77777777" w:rsidR="000535D7" w:rsidRPr="00290B04" w:rsidRDefault="000535D7" w:rsidP="00102634">
            <w:r w:rsidRPr="00290B04">
              <w:t>Record</w:t>
            </w:r>
          </w:p>
        </w:tc>
        <w:tc>
          <w:tcPr>
            <w:tcW w:w="3005" w:type="dxa"/>
          </w:tcPr>
          <w:p w14:paraId="59CF3A77" w14:textId="77777777" w:rsidR="000535D7" w:rsidRPr="00290B04" w:rsidRDefault="000535D7" w:rsidP="00102634">
            <w:r>
              <w:t>Primary Location</w:t>
            </w:r>
          </w:p>
        </w:tc>
        <w:tc>
          <w:tcPr>
            <w:tcW w:w="7026" w:type="dxa"/>
          </w:tcPr>
          <w:p w14:paraId="7E02CC88" w14:textId="77777777" w:rsidR="000535D7" w:rsidRPr="00290B04" w:rsidRDefault="000535D7" w:rsidP="00102634">
            <w:r w:rsidRPr="00290B04">
              <w:t>Alternative Location</w:t>
            </w:r>
          </w:p>
        </w:tc>
      </w:tr>
      <w:tr w:rsidR="000535D7" w:rsidRPr="00290B04" w14:paraId="2058378F" w14:textId="77777777" w:rsidTr="00102634">
        <w:tc>
          <w:tcPr>
            <w:tcW w:w="3005" w:type="dxa"/>
          </w:tcPr>
          <w:p w14:paraId="1D0BB75B" w14:textId="77777777" w:rsidR="000535D7" w:rsidRPr="00290B04" w:rsidRDefault="000535D7" w:rsidP="00102634">
            <w:r w:rsidRPr="00290B04">
              <w:t>Cyber insurance</w:t>
            </w:r>
          </w:p>
        </w:tc>
        <w:tc>
          <w:tcPr>
            <w:tcW w:w="3005" w:type="dxa"/>
          </w:tcPr>
          <w:p w14:paraId="6585DFD8" w14:textId="77777777" w:rsidR="000535D7" w:rsidRPr="00290B04" w:rsidRDefault="000535D7" w:rsidP="00102634"/>
        </w:tc>
        <w:tc>
          <w:tcPr>
            <w:tcW w:w="7026" w:type="dxa"/>
          </w:tcPr>
          <w:p w14:paraId="5BE94DBD" w14:textId="77777777" w:rsidR="000535D7" w:rsidRPr="00290B04" w:rsidRDefault="000535D7" w:rsidP="00102634"/>
        </w:tc>
      </w:tr>
    </w:tbl>
    <w:p w14:paraId="6085BAA4" w14:textId="28215F68" w:rsidR="002955E1" w:rsidRDefault="002955E1" w:rsidP="002955E1">
      <w:pPr>
        <w:jc w:val="both"/>
      </w:pPr>
    </w:p>
    <w:sectPr w:rsidR="002955E1" w:rsidSect="00701B0D">
      <w:headerReference w:type="default" r:id="rId20"/>
      <w:footerReference w:type="default" r:id="rId21"/>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Author" w:initials="A">
    <w:p w14:paraId="0C527CBE" w14:textId="77777777" w:rsidR="000535D7" w:rsidRDefault="000535D7" w:rsidP="000535D7">
      <w:pPr>
        <w:pStyle w:val="CommentText"/>
      </w:pPr>
      <w:r>
        <w:rPr>
          <w:rStyle w:val="CommentReference"/>
        </w:rPr>
        <w:annotationRef/>
      </w:r>
      <w:r>
        <w:t>Just something brief to summarise the scope of what's in / out. You can delete a lot of this if it's too wordy. The important point is; Are these just the customer services you are writing a DR plan for, or does it include backoffice systems (HR / Finance, etc)? I'd suggest different plans for different scopes if there is a separation between them?</w:t>
      </w:r>
    </w:p>
  </w:comment>
  <w:comment w:id="9" w:author="Author" w:initials="A">
    <w:p w14:paraId="052068F0" w14:textId="77777777" w:rsidR="00A26838" w:rsidRDefault="00A26838" w:rsidP="00A26838">
      <w:pPr>
        <w:pStyle w:val="CommentText"/>
      </w:pPr>
      <w:r>
        <w:rPr>
          <w:rStyle w:val="CommentReference"/>
        </w:rPr>
        <w:annotationRef/>
      </w:r>
      <w:r>
        <w:t>Add a high-level diagram to give scope of DR solution.</w:t>
      </w:r>
    </w:p>
  </w:comment>
  <w:comment w:id="13" w:author="Author" w:initials="A">
    <w:p w14:paraId="2EDF3504" w14:textId="7F20FE16" w:rsidR="000535D7" w:rsidRDefault="000535D7" w:rsidP="000535D7">
      <w:pPr>
        <w:pStyle w:val="CommentText"/>
      </w:pPr>
      <w:r>
        <w:rPr>
          <w:rStyle w:val="CommentReference"/>
        </w:rPr>
        <w:annotationRef/>
      </w:r>
      <w:r>
        <w:t>The whole table is designed to tick off several things at once;</w:t>
      </w:r>
    </w:p>
    <w:p w14:paraId="4401A30F" w14:textId="77777777" w:rsidR="000535D7" w:rsidRDefault="000535D7" w:rsidP="000535D7">
      <w:pPr>
        <w:pStyle w:val="CommentText"/>
      </w:pPr>
      <w:r>
        <w:t>- List of components and who hosts them.</w:t>
      </w:r>
    </w:p>
    <w:p w14:paraId="0DD950AB" w14:textId="77777777" w:rsidR="000535D7" w:rsidRDefault="000535D7" w:rsidP="000535D7">
      <w:pPr>
        <w:pStyle w:val="CommentText"/>
      </w:pPr>
      <w:r>
        <w:t>- Risk review</w:t>
      </w:r>
    </w:p>
    <w:p w14:paraId="64F857E8" w14:textId="77777777" w:rsidR="000535D7" w:rsidRDefault="000535D7" w:rsidP="000535D7">
      <w:pPr>
        <w:pStyle w:val="CommentText"/>
      </w:pPr>
      <w:r>
        <w:t>- Recovery sequence if you lost the whole thing at once (highly unlikely given design)</w:t>
      </w:r>
    </w:p>
    <w:p w14:paraId="26514A6E" w14:textId="77777777" w:rsidR="000535D7" w:rsidRDefault="000535D7" w:rsidP="000535D7">
      <w:pPr>
        <w:pStyle w:val="CommentText"/>
      </w:pPr>
      <w:r>
        <w:t>- The stategy (i.e. backsup / HA / Failover) - these need validating against what you are paying for with suppliers.</w:t>
      </w:r>
      <w:r>
        <w:br/>
      </w:r>
      <w:r>
        <w:br/>
        <w:t>Things you could / should add in future versions;</w:t>
      </w:r>
      <w:r>
        <w:br/>
      </w:r>
      <w:r>
        <w:br/>
        <w:t>RTO / RPO</w:t>
      </w:r>
      <w:r>
        <w:br/>
        <w:t>Owners</w:t>
      </w:r>
    </w:p>
  </w:comment>
  <w:comment w:id="16" w:author="Author" w:initials="A">
    <w:p w14:paraId="17A12E10" w14:textId="77777777" w:rsidR="003D6D37" w:rsidRDefault="000535D7" w:rsidP="003D6D37">
      <w:pPr>
        <w:pStyle w:val="CommentText"/>
      </w:pPr>
      <w:r>
        <w:rPr>
          <w:rStyle w:val="CommentReference"/>
        </w:rPr>
        <w:annotationRef/>
      </w:r>
      <w:r w:rsidR="003D6D37">
        <w:t>You may wish to split this into 'Exec Team' who handle the comms outward, the insurance, finances, etc. and then the actual DR team who are the technical people needed to recover systems.</w:t>
      </w:r>
    </w:p>
  </w:comment>
  <w:comment w:id="21" w:author="Author" w:initials="A">
    <w:p w14:paraId="0CCCF00C" w14:textId="77777777" w:rsidR="00AE79E1" w:rsidRDefault="000535D7" w:rsidP="00AE79E1">
      <w:pPr>
        <w:pStyle w:val="CommentText"/>
      </w:pPr>
      <w:r>
        <w:rPr>
          <w:rStyle w:val="CommentReference"/>
        </w:rPr>
        <w:annotationRef/>
      </w:r>
      <w:r w:rsidR="00AE79E1">
        <w:t>The order in which people cascade information and are notified.</w:t>
      </w:r>
    </w:p>
  </w:comment>
  <w:comment w:id="28" w:author="Author" w:initials="A">
    <w:p w14:paraId="2D21C03F" w14:textId="48B07753" w:rsidR="000535D7" w:rsidRDefault="000535D7" w:rsidP="000535D7">
      <w:pPr>
        <w:pStyle w:val="CommentText"/>
      </w:pPr>
      <w:r>
        <w:rPr>
          <w:rStyle w:val="CommentReference"/>
        </w:rPr>
        <w:annotationRef/>
      </w:r>
      <w:r>
        <w:t xml:space="preserve">There should be some description of how you test the plan and make sure it's still viable a year down the line. With most of your services being cloud hosted by suppliers, you probably can only undertake backup / restores etc. Not a complete failover, unless it's part of your contract. </w:t>
      </w:r>
    </w:p>
  </w:comment>
  <w:comment w:id="38" w:author="Author" w:initials="A">
    <w:p w14:paraId="02D8FA19" w14:textId="77777777" w:rsidR="009A0038" w:rsidRDefault="000535D7" w:rsidP="009A0038">
      <w:pPr>
        <w:pStyle w:val="CommentText"/>
      </w:pPr>
      <w:r>
        <w:rPr>
          <w:rStyle w:val="CommentReference"/>
        </w:rPr>
        <w:annotationRef/>
      </w:r>
      <w:r w:rsidR="009A0038">
        <w:t>Summarise the backup strategies of your systems. In many cases this may be handled by the service provider, but;</w:t>
      </w:r>
      <w:r w:rsidR="009A0038">
        <w:br/>
      </w:r>
      <w:r w:rsidR="009A0038">
        <w:br/>
        <w:t>1) Check what is offered; can they recover just your organisation’s data if you request it in the event of an issue. Some providers take backups, but only at a system-wide level cannot recover only your data, and would only instigate a recovery if they went into full DR recovery.</w:t>
      </w:r>
      <w:r w:rsidR="009A0038">
        <w:br/>
      </w:r>
      <w:r w:rsidR="009A0038">
        <w:br/>
        <w:t>2) Some solutions like Salesforce and Office 365 commonly need additional backup services in order to recover old or accidentally deleted data.</w:t>
      </w:r>
    </w:p>
  </w:comment>
  <w:comment w:id="40" w:author="Author" w:initials="A">
    <w:p w14:paraId="58FF2FF4" w14:textId="4664CFCE" w:rsidR="000535D7" w:rsidRDefault="000535D7" w:rsidP="000535D7">
      <w:pPr>
        <w:pStyle w:val="CommentText"/>
      </w:pPr>
      <w:r>
        <w:rPr>
          <w:rStyle w:val="CommentReference"/>
        </w:rPr>
        <w:annotationRef/>
      </w:r>
      <w:r>
        <w:t>If there are manual steps you and the team need to take, then either summarise here, or link to documentation that others have tested and can follow in the event of a major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527CBE" w15:done="0"/>
  <w15:commentEx w15:paraId="052068F0" w15:done="0"/>
  <w15:commentEx w15:paraId="26514A6E" w15:done="0"/>
  <w15:commentEx w15:paraId="17A12E10" w15:done="0"/>
  <w15:commentEx w15:paraId="0CCCF00C" w15:done="0"/>
  <w15:commentEx w15:paraId="2D21C03F" w15:done="0"/>
  <w15:commentEx w15:paraId="02D8FA19" w15:done="0"/>
  <w15:commentEx w15:paraId="58FF2F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527CBE" w16cid:durableId="00A5C331"/>
  <w16cid:commentId w16cid:paraId="052068F0" w16cid:durableId="2D5C2113"/>
  <w16cid:commentId w16cid:paraId="26514A6E" w16cid:durableId="5746E885"/>
  <w16cid:commentId w16cid:paraId="17A12E10" w16cid:durableId="5A9CCEBD"/>
  <w16cid:commentId w16cid:paraId="0CCCF00C" w16cid:durableId="06CF3F1E"/>
  <w16cid:commentId w16cid:paraId="2D21C03F" w16cid:durableId="2F11078B"/>
  <w16cid:commentId w16cid:paraId="02D8FA19" w16cid:durableId="4749436E"/>
  <w16cid:commentId w16cid:paraId="58FF2FF4" w16cid:durableId="693BEF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90D7A" w14:textId="77777777" w:rsidR="004800E6" w:rsidRDefault="004800E6">
      <w:pPr>
        <w:spacing w:after="0"/>
      </w:pPr>
      <w:r>
        <w:separator/>
      </w:r>
    </w:p>
  </w:endnote>
  <w:endnote w:type="continuationSeparator" w:id="0">
    <w:p w14:paraId="28F0EF53" w14:textId="77777777" w:rsidR="004800E6" w:rsidRDefault="004800E6">
      <w:pPr>
        <w:spacing w:after="0"/>
      </w:pPr>
      <w:r>
        <w:continuationSeparator/>
      </w:r>
    </w:p>
  </w:endnote>
  <w:endnote w:type="continuationNotice" w:id="1">
    <w:p w14:paraId="08086E48" w14:textId="77777777" w:rsidR="004800E6" w:rsidRDefault="004800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723602"/>
      <w:docPartObj>
        <w:docPartGallery w:val="Page Numbers (Bottom of Page)"/>
        <w:docPartUnique/>
      </w:docPartObj>
    </w:sdtPr>
    <w:sdtEndPr/>
    <w:sdtContent>
      <w:sdt>
        <w:sdtPr>
          <w:id w:val="-1769616900"/>
          <w:docPartObj>
            <w:docPartGallery w:val="Page Numbers (Top of Page)"/>
            <w:docPartUnique/>
          </w:docPartObj>
        </w:sdtPr>
        <w:sdtEndPr/>
        <w:sdtContent>
          <w:p w14:paraId="0D9B3C89" w14:textId="77777777" w:rsidR="00B81664" w:rsidRDefault="00012C5C">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176E151C" w14:textId="77777777" w:rsidR="00B81664" w:rsidRDefault="00B81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D94F3" w14:textId="77777777" w:rsidR="004800E6" w:rsidRDefault="004800E6">
      <w:pPr>
        <w:spacing w:after="0"/>
      </w:pPr>
      <w:r>
        <w:separator/>
      </w:r>
    </w:p>
  </w:footnote>
  <w:footnote w:type="continuationSeparator" w:id="0">
    <w:p w14:paraId="095F4B34" w14:textId="77777777" w:rsidR="004800E6" w:rsidRDefault="004800E6">
      <w:pPr>
        <w:spacing w:after="0"/>
      </w:pPr>
      <w:r>
        <w:continuationSeparator/>
      </w:r>
    </w:p>
  </w:footnote>
  <w:footnote w:type="continuationNotice" w:id="1">
    <w:p w14:paraId="2A0C72D1" w14:textId="77777777" w:rsidR="004800E6" w:rsidRDefault="004800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FC770" w14:textId="610E786D" w:rsidR="00B81664" w:rsidRDefault="00EB697F" w:rsidP="00B81664">
    <w:pPr>
      <w:pStyle w:val="Header"/>
    </w:pPr>
    <w:r>
      <w:t>Disaster Recovery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30272"/>
    <w:multiLevelType w:val="hybridMultilevel"/>
    <w:tmpl w:val="01662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D21312"/>
    <w:multiLevelType w:val="multilevel"/>
    <w:tmpl w:val="A1DA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600FAB"/>
    <w:multiLevelType w:val="multilevel"/>
    <w:tmpl w:val="99500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BE0E48"/>
    <w:multiLevelType w:val="hybridMultilevel"/>
    <w:tmpl w:val="2408A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20FD9"/>
    <w:multiLevelType w:val="multilevel"/>
    <w:tmpl w:val="45B4A0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270D85"/>
    <w:multiLevelType w:val="multilevel"/>
    <w:tmpl w:val="B646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0677A1"/>
    <w:multiLevelType w:val="hybridMultilevel"/>
    <w:tmpl w:val="71B0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536742">
    <w:abstractNumId w:val="0"/>
  </w:num>
  <w:num w:numId="2" w16cid:durableId="528223398">
    <w:abstractNumId w:val="3"/>
  </w:num>
  <w:num w:numId="3" w16cid:durableId="81413980">
    <w:abstractNumId w:val="1"/>
  </w:num>
  <w:num w:numId="4" w16cid:durableId="1882401605">
    <w:abstractNumId w:val="5"/>
  </w:num>
  <w:num w:numId="5" w16cid:durableId="1249003327">
    <w:abstractNumId w:val="6"/>
  </w:num>
  <w:num w:numId="6" w16cid:durableId="1468932946">
    <w:abstractNumId w:val="4"/>
  </w:num>
  <w:num w:numId="7" w16cid:durableId="742788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MLU0NjU1sDQ0MDFR0lEKTi0uzszPAykwNKwFAGUmsi0tAAAA"/>
  </w:docVars>
  <w:rsids>
    <w:rsidRoot w:val="009D435B"/>
    <w:rsid w:val="000001BB"/>
    <w:rsid w:val="0000609E"/>
    <w:rsid w:val="00010283"/>
    <w:rsid w:val="000117A5"/>
    <w:rsid w:val="00012C5C"/>
    <w:rsid w:val="000174E1"/>
    <w:rsid w:val="00022AD0"/>
    <w:rsid w:val="00035093"/>
    <w:rsid w:val="00042278"/>
    <w:rsid w:val="000535D7"/>
    <w:rsid w:val="00064436"/>
    <w:rsid w:val="000820FB"/>
    <w:rsid w:val="00083C90"/>
    <w:rsid w:val="00084893"/>
    <w:rsid w:val="0008605D"/>
    <w:rsid w:val="00091E95"/>
    <w:rsid w:val="00094E82"/>
    <w:rsid w:val="00097F02"/>
    <w:rsid w:val="000A02D4"/>
    <w:rsid w:val="000A635E"/>
    <w:rsid w:val="000A6CF4"/>
    <w:rsid w:val="000B0201"/>
    <w:rsid w:val="000B4D28"/>
    <w:rsid w:val="000B6ACD"/>
    <w:rsid w:val="000D311F"/>
    <w:rsid w:val="000D7E48"/>
    <w:rsid w:val="000F1403"/>
    <w:rsid w:val="000F770A"/>
    <w:rsid w:val="001008ED"/>
    <w:rsid w:val="00121E46"/>
    <w:rsid w:val="00125D5F"/>
    <w:rsid w:val="00131CE3"/>
    <w:rsid w:val="001375FB"/>
    <w:rsid w:val="00147087"/>
    <w:rsid w:val="00153D7A"/>
    <w:rsid w:val="00156624"/>
    <w:rsid w:val="001746EE"/>
    <w:rsid w:val="00176166"/>
    <w:rsid w:val="00176ADE"/>
    <w:rsid w:val="00183990"/>
    <w:rsid w:val="00185B9A"/>
    <w:rsid w:val="001B3047"/>
    <w:rsid w:val="001B6E23"/>
    <w:rsid w:val="001C1A36"/>
    <w:rsid w:val="001C3C88"/>
    <w:rsid w:val="001D1B17"/>
    <w:rsid w:val="001D5DA5"/>
    <w:rsid w:val="001F26F5"/>
    <w:rsid w:val="00205D5B"/>
    <w:rsid w:val="00206583"/>
    <w:rsid w:val="00213467"/>
    <w:rsid w:val="00213A0F"/>
    <w:rsid w:val="002143B1"/>
    <w:rsid w:val="00225CFF"/>
    <w:rsid w:val="00226EE4"/>
    <w:rsid w:val="00243633"/>
    <w:rsid w:val="00244C36"/>
    <w:rsid w:val="00254DD7"/>
    <w:rsid w:val="00263F36"/>
    <w:rsid w:val="00267A7D"/>
    <w:rsid w:val="00270EA9"/>
    <w:rsid w:val="00283C75"/>
    <w:rsid w:val="002955E1"/>
    <w:rsid w:val="002B1363"/>
    <w:rsid w:val="002D0A7D"/>
    <w:rsid w:val="002D1F9E"/>
    <w:rsid w:val="002E0B03"/>
    <w:rsid w:val="002E26BF"/>
    <w:rsid w:val="002E34E3"/>
    <w:rsid w:val="002E651F"/>
    <w:rsid w:val="003107E0"/>
    <w:rsid w:val="0033208C"/>
    <w:rsid w:val="00336C93"/>
    <w:rsid w:val="00344FFF"/>
    <w:rsid w:val="0034594D"/>
    <w:rsid w:val="003657E2"/>
    <w:rsid w:val="003707FE"/>
    <w:rsid w:val="0037570F"/>
    <w:rsid w:val="00381F9A"/>
    <w:rsid w:val="00382720"/>
    <w:rsid w:val="0038517B"/>
    <w:rsid w:val="003871B7"/>
    <w:rsid w:val="0038761D"/>
    <w:rsid w:val="00387AE5"/>
    <w:rsid w:val="003926D9"/>
    <w:rsid w:val="003A000D"/>
    <w:rsid w:val="003A31A9"/>
    <w:rsid w:val="003B21A3"/>
    <w:rsid w:val="003B41FA"/>
    <w:rsid w:val="003C5440"/>
    <w:rsid w:val="003D2243"/>
    <w:rsid w:val="003D5DE4"/>
    <w:rsid w:val="003D625B"/>
    <w:rsid w:val="003D6D37"/>
    <w:rsid w:val="004114B0"/>
    <w:rsid w:val="00413C02"/>
    <w:rsid w:val="00417C79"/>
    <w:rsid w:val="00430443"/>
    <w:rsid w:val="00431545"/>
    <w:rsid w:val="00435DE7"/>
    <w:rsid w:val="00441954"/>
    <w:rsid w:val="00442EE8"/>
    <w:rsid w:val="00443364"/>
    <w:rsid w:val="00443631"/>
    <w:rsid w:val="004519A0"/>
    <w:rsid w:val="004532AE"/>
    <w:rsid w:val="0045451F"/>
    <w:rsid w:val="00465D65"/>
    <w:rsid w:val="00472D9D"/>
    <w:rsid w:val="00472F83"/>
    <w:rsid w:val="0047399B"/>
    <w:rsid w:val="00474E6B"/>
    <w:rsid w:val="004800E6"/>
    <w:rsid w:val="00490855"/>
    <w:rsid w:val="0049161C"/>
    <w:rsid w:val="00492B30"/>
    <w:rsid w:val="00494C67"/>
    <w:rsid w:val="00497C52"/>
    <w:rsid w:val="004A0995"/>
    <w:rsid w:val="004B5F39"/>
    <w:rsid w:val="004C3407"/>
    <w:rsid w:val="004C6C84"/>
    <w:rsid w:val="004C6F7D"/>
    <w:rsid w:val="004D7953"/>
    <w:rsid w:val="004E6844"/>
    <w:rsid w:val="004F3AFB"/>
    <w:rsid w:val="004F41F9"/>
    <w:rsid w:val="0050681A"/>
    <w:rsid w:val="0052248A"/>
    <w:rsid w:val="00527285"/>
    <w:rsid w:val="005461CF"/>
    <w:rsid w:val="00547FC6"/>
    <w:rsid w:val="00550097"/>
    <w:rsid w:val="00550941"/>
    <w:rsid w:val="005642FA"/>
    <w:rsid w:val="005644B0"/>
    <w:rsid w:val="005658D3"/>
    <w:rsid w:val="00566B6F"/>
    <w:rsid w:val="00577B50"/>
    <w:rsid w:val="005829CA"/>
    <w:rsid w:val="00591B3A"/>
    <w:rsid w:val="00597EE3"/>
    <w:rsid w:val="005B00CF"/>
    <w:rsid w:val="005B1BE2"/>
    <w:rsid w:val="005B3DA4"/>
    <w:rsid w:val="005C224B"/>
    <w:rsid w:val="005C32E9"/>
    <w:rsid w:val="005E2D94"/>
    <w:rsid w:val="005E54D9"/>
    <w:rsid w:val="005E7E2E"/>
    <w:rsid w:val="005F3E51"/>
    <w:rsid w:val="006007B2"/>
    <w:rsid w:val="006028C8"/>
    <w:rsid w:val="00603E36"/>
    <w:rsid w:val="006072C7"/>
    <w:rsid w:val="00610417"/>
    <w:rsid w:val="00614DEC"/>
    <w:rsid w:val="00627720"/>
    <w:rsid w:val="00645FC0"/>
    <w:rsid w:val="00646656"/>
    <w:rsid w:val="0065240E"/>
    <w:rsid w:val="0065304C"/>
    <w:rsid w:val="00663596"/>
    <w:rsid w:val="00670232"/>
    <w:rsid w:val="00677E1E"/>
    <w:rsid w:val="00693045"/>
    <w:rsid w:val="00695B3C"/>
    <w:rsid w:val="00697065"/>
    <w:rsid w:val="006C0936"/>
    <w:rsid w:val="006C1A23"/>
    <w:rsid w:val="006D0B97"/>
    <w:rsid w:val="006D40AD"/>
    <w:rsid w:val="006D7CD5"/>
    <w:rsid w:val="006E7FB7"/>
    <w:rsid w:val="006F0498"/>
    <w:rsid w:val="006F633B"/>
    <w:rsid w:val="0070037A"/>
    <w:rsid w:val="00701B0D"/>
    <w:rsid w:val="00711FB4"/>
    <w:rsid w:val="00732F05"/>
    <w:rsid w:val="00733514"/>
    <w:rsid w:val="00734A24"/>
    <w:rsid w:val="00735C50"/>
    <w:rsid w:val="00780D90"/>
    <w:rsid w:val="00782F89"/>
    <w:rsid w:val="00783936"/>
    <w:rsid w:val="00786E32"/>
    <w:rsid w:val="00796082"/>
    <w:rsid w:val="007B107C"/>
    <w:rsid w:val="007B6891"/>
    <w:rsid w:val="007C3A9D"/>
    <w:rsid w:val="007C46BE"/>
    <w:rsid w:val="007C6E89"/>
    <w:rsid w:val="007E73EB"/>
    <w:rsid w:val="007E77D3"/>
    <w:rsid w:val="007F420E"/>
    <w:rsid w:val="007F6D09"/>
    <w:rsid w:val="008264BF"/>
    <w:rsid w:val="0083361F"/>
    <w:rsid w:val="008423B7"/>
    <w:rsid w:val="0084377F"/>
    <w:rsid w:val="00850EBF"/>
    <w:rsid w:val="00853B98"/>
    <w:rsid w:val="00856AF9"/>
    <w:rsid w:val="00863933"/>
    <w:rsid w:val="00866103"/>
    <w:rsid w:val="008710EE"/>
    <w:rsid w:val="00871F80"/>
    <w:rsid w:val="00876F95"/>
    <w:rsid w:val="00887788"/>
    <w:rsid w:val="00895DE1"/>
    <w:rsid w:val="008A6694"/>
    <w:rsid w:val="008C5390"/>
    <w:rsid w:val="008C7534"/>
    <w:rsid w:val="008D17D5"/>
    <w:rsid w:val="008D432F"/>
    <w:rsid w:val="008D60D7"/>
    <w:rsid w:val="008E0627"/>
    <w:rsid w:val="008F28A0"/>
    <w:rsid w:val="008F2C11"/>
    <w:rsid w:val="00903AF0"/>
    <w:rsid w:val="009042C9"/>
    <w:rsid w:val="0090795C"/>
    <w:rsid w:val="00911250"/>
    <w:rsid w:val="00917244"/>
    <w:rsid w:val="00922F7A"/>
    <w:rsid w:val="00923D4B"/>
    <w:rsid w:val="009249E5"/>
    <w:rsid w:val="00941EB1"/>
    <w:rsid w:val="0095063E"/>
    <w:rsid w:val="00952D14"/>
    <w:rsid w:val="0096058E"/>
    <w:rsid w:val="00963C11"/>
    <w:rsid w:val="00966AD5"/>
    <w:rsid w:val="00967381"/>
    <w:rsid w:val="00981AF2"/>
    <w:rsid w:val="00987114"/>
    <w:rsid w:val="00995854"/>
    <w:rsid w:val="009A0038"/>
    <w:rsid w:val="009A19CA"/>
    <w:rsid w:val="009B31E1"/>
    <w:rsid w:val="009B4EEA"/>
    <w:rsid w:val="009D435B"/>
    <w:rsid w:val="009D4A24"/>
    <w:rsid w:val="009E0F61"/>
    <w:rsid w:val="009E5D2E"/>
    <w:rsid w:val="009E61A1"/>
    <w:rsid w:val="009F7168"/>
    <w:rsid w:val="00A05C08"/>
    <w:rsid w:val="00A05EAB"/>
    <w:rsid w:val="00A13909"/>
    <w:rsid w:val="00A14663"/>
    <w:rsid w:val="00A206F0"/>
    <w:rsid w:val="00A26838"/>
    <w:rsid w:val="00A275CF"/>
    <w:rsid w:val="00A45D82"/>
    <w:rsid w:val="00A50290"/>
    <w:rsid w:val="00A5030F"/>
    <w:rsid w:val="00A60A8F"/>
    <w:rsid w:val="00A61327"/>
    <w:rsid w:val="00A646D3"/>
    <w:rsid w:val="00A66B28"/>
    <w:rsid w:val="00A71134"/>
    <w:rsid w:val="00A82BCD"/>
    <w:rsid w:val="00A862B8"/>
    <w:rsid w:val="00A90691"/>
    <w:rsid w:val="00A9133D"/>
    <w:rsid w:val="00AB0E40"/>
    <w:rsid w:val="00AB587D"/>
    <w:rsid w:val="00AC33B0"/>
    <w:rsid w:val="00AC50E2"/>
    <w:rsid w:val="00AD1768"/>
    <w:rsid w:val="00AD195F"/>
    <w:rsid w:val="00AD1BE0"/>
    <w:rsid w:val="00AD58A0"/>
    <w:rsid w:val="00AE33BA"/>
    <w:rsid w:val="00AE6ACB"/>
    <w:rsid w:val="00AE79E1"/>
    <w:rsid w:val="00AEA94B"/>
    <w:rsid w:val="00AF2703"/>
    <w:rsid w:val="00AF3298"/>
    <w:rsid w:val="00AF6D83"/>
    <w:rsid w:val="00B211B5"/>
    <w:rsid w:val="00B22712"/>
    <w:rsid w:val="00B22BE8"/>
    <w:rsid w:val="00B22D7B"/>
    <w:rsid w:val="00B22E15"/>
    <w:rsid w:val="00B30FFF"/>
    <w:rsid w:val="00B33C47"/>
    <w:rsid w:val="00B4153C"/>
    <w:rsid w:val="00B44FDD"/>
    <w:rsid w:val="00B45DB4"/>
    <w:rsid w:val="00B47AF1"/>
    <w:rsid w:val="00B64071"/>
    <w:rsid w:val="00B65F27"/>
    <w:rsid w:val="00B74AAE"/>
    <w:rsid w:val="00B81664"/>
    <w:rsid w:val="00B91643"/>
    <w:rsid w:val="00B942A8"/>
    <w:rsid w:val="00B97C1F"/>
    <w:rsid w:val="00BA50B6"/>
    <w:rsid w:val="00BE53C2"/>
    <w:rsid w:val="00BE6988"/>
    <w:rsid w:val="00BF00CB"/>
    <w:rsid w:val="00BF2406"/>
    <w:rsid w:val="00C07639"/>
    <w:rsid w:val="00C31094"/>
    <w:rsid w:val="00C325C0"/>
    <w:rsid w:val="00C3745F"/>
    <w:rsid w:val="00C55EFA"/>
    <w:rsid w:val="00C5608B"/>
    <w:rsid w:val="00C6392C"/>
    <w:rsid w:val="00C6546C"/>
    <w:rsid w:val="00C75606"/>
    <w:rsid w:val="00C843B2"/>
    <w:rsid w:val="00C84D5B"/>
    <w:rsid w:val="00C85982"/>
    <w:rsid w:val="00C97A7A"/>
    <w:rsid w:val="00CA140C"/>
    <w:rsid w:val="00CA1F64"/>
    <w:rsid w:val="00CB2B8B"/>
    <w:rsid w:val="00CB40E0"/>
    <w:rsid w:val="00CC3471"/>
    <w:rsid w:val="00CC3EBA"/>
    <w:rsid w:val="00CD10F5"/>
    <w:rsid w:val="00CD22BE"/>
    <w:rsid w:val="00CE03F2"/>
    <w:rsid w:val="00CE3892"/>
    <w:rsid w:val="00CF4B21"/>
    <w:rsid w:val="00D01CCD"/>
    <w:rsid w:val="00D24E3B"/>
    <w:rsid w:val="00D251FD"/>
    <w:rsid w:val="00D45528"/>
    <w:rsid w:val="00D50910"/>
    <w:rsid w:val="00D5230B"/>
    <w:rsid w:val="00D53C6D"/>
    <w:rsid w:val="00D57422"/>
    <w:rsid w:val="00D67C19"/>
    <w:rsid w:val="00D70A08"/>
    <w:rsid w:val="00D76C5D"/>
    <w:rsid w:val="00D866B0"/>
    <w:rsid w:val="00D93CAA"/>
    <w:rsid w:val="00D9748D"/>
    <w:rsid w:val="00DA42EA"/>
    <w:rsid w:val="00DB78C4"/>
    <w:rsid w:val="00DC49F0"/>
    <w:rsid w:val="00DD29DB"/>
    <w:rsid w:val="00DF60A5"/>
    <w:rsid w:val="00E0103F"/>
    <w:rsid w:val="00E05B39"/>
    <w:rsid w:val="00E157CF"/>
    <w:rsid w:val="00E163A7"/>
    <w:rsid w:val="00E20B16"/>
    <w:rsid w:val="00E37075"/>
    <w:rsid w:val="00E62FA5"/>
    <w:rsid w:val="00E9449B"/>
    <w:rsid w:val="00EA3F51"/>
    <w:rsid w:val="00EA49FC"/>
    <w:rsid w:val="00EB3D71"/>
    <w:rsid w:val="00EB61EE"/>
    <w:rsid w:val="00EB697F"/>
    <w:rsid w:val="00EC408C"/>
    <w:rsid w:val="00EC5931"/>
    <w:rsid w:val="00EC7F60"/>
    <w:rsid w:val="00ED625E"/>
    <w:rsid w:val="00EE0D3E"/>
    <w:rsid w:val="00EE2956"/>
    <w:rsid w:val="00EE344E"/>
    <w:rsid w:val="00EF3683"/>
    <w:rsid w:val="00EF4109"/>
    <w:rsid w:val="00F03DD7"/>
    <w:rsid w:val="00F04FA1"/>
    <w:rsid w:val="00F114CA"/>
    <w:rsid w:val="00F31114"/>
    <w:rsid w:val="00F40D39"/>
    <w:rsid w:val="00F44620"/>
    <w:rsid w:val="00F55D0B"/>
    <w:rsid w:val="00F658E1"/>
    <w:rsid w:val="00F73A3A"/>
    <w:rsid w:val="00F775A3"/>
    <w:rsid w:val="00F82C77"/>
    <w:rsid w:val="00F951E5"/>
    <w:rsid w:val="00F96E56"/>
    <w:rsid w:val="00FA380A"/>
    <w:rsid w:val="00FA383C"/>
    <w:rsid w:val="00FA6CF6"/>
    <w:rsid w:val="00FB0A00"/>
    <w:rsid w:val="00FC113D"/>
    <w:rsid w:val="00FD0779"/>
    <w:rsid w:val="00FD6AA5"/>
    <w:rsid w:val="00FD6E7D"/>
    <w:rsid w:val="00FE3E5C"/>
    <w:rsid w:val="01401F0D"/>
    <w:rsid w:val="01A0B0F7"/>
    <w:rsid w:val="01E9C3C5"/>
    <w:rsid w:val="0221EA5F"/>
    <w:rsid w:val="0242CAE4"/>
    <w:rsid w:val="0288802F"/>
    <w:rsid w:val="02D0102E"/>
    <w:rsid w:val="02F50112"/>
    <w:rsid w:val="045EBCB1"/>
    <w:rsid w:val="05083C2A"/>
    <w:rsid w:val="051890C7"/>
    <w:rsid w:val="05A30078"/>
    <w:rsid w:val="05AEE045"/>
    <w:rsid w:val="065B7ACF"/>
    <w:rsid w:val="06C69285"/>
    <w:rsid w:val="070F727F"/>
    <w:rsid w:val="0827ADF6"/>
    <w:rsid w:val="090F6F16"/>
    <w:rsid w:val="09455C5C"/>
    <w:rsid w:val="09834180"/>
    <w:rsid w:val="0A0184DA"/>
    <w:rsid w:val="0A408A74"/>
    <w:rsid w:val="0A569F72"/>
    <w:rsid w:val="0B419FBC"/>
    <w:rsid w:val="0BF19AB0"/>
    <w:rsid w:val="0CCEAEDB"/>
    <w:rsid w:val="0D5E6C99"/>
    <w:rsid w:val="0E8CCD48"/>
    <w:rsid w:val="0F067AAD"/>
    <w:rsid w:val="0F293B72"/>
    <w:rsid w:val="0F783E0E"/>
    <w:rsid w:val="0FF58EC2"/>
    <w:rsid w:val="10D55E7D"/>
    <w:rsid w:val="10E913C3"/>
    <w:rsid w:val="10EBD4A2"/>
    <w:rsid w:val="1130CB91"/>
    <w:rsid w:val="11FC5C24"/>
    <w:rsid w:val="12E46B04"/>
    <w:rsid w:val="134C8C7B"/>
    <w:rsid w:val="1382BEB1"/>
    <w:rsid w:val="13D6AC2F"/>
    <w:rsid w:val="15700613"/>
    <w:rsid w:val="168B9C84"/>
    <w:rsid w:val="16B86735"/>
    <w:rsid w:val="16C4F4C6"/>
    <w:rsid w:val="172CD5D0"/>
    <w:rsid w:val="180CA1D7"/>
    <w:rsid w:val="180E7759"/>
    <w:rsid w:val="183474F5"/>
    <w:rsid w:val="1867B714"/>
    <w:rsid w:val="19446274"/>
    <w:rsid w:val="1949C3A9"/>
    <w:rsid w:val="194FAEC4"/>
    <w:rsid w:val="19B2857E"/>
    <w:rsid w:val="1A11A046"/>
    <w:rsid w:val="1A6BEE19"/>
    <w:rsid w:val="1AD959F7"/>
    <w:rsid w:val="1B6BF13B"/>
    <w:rsid w:val="1B791174"/>
    <w:rsid w:val="1C7890AB"/>
    <w:rsid w:val="1C78DC8B"/>
    <w:rsid w:val="1CB041E7"/>
    <w:rsid w:val="1D41B3FC"/>
    <w:rsid w:val="1D4FD695"/>
    <w:rsid w:val="1D5AEBC1"/>
    <w:rsid w:val="1D9D0D28"/>
    <w:rsid w:val="1E0601F5"/>
    <w:rsid w:val="1E24B79A"/>
    <w:rsid w:val="1E316BE0"/>
    <w:rsid w:val="1F38DD89"/>
    <w:rsid w:val="1FB3354D"/>
    <w:rsid w:val="207C88D1"/>
    <w:rsid w:val="20C9A971"/>
    <w:rsid w:val="20D6538A"/>
    <w:rsid w:val="21A96556"/>
    <w:rsid w:val="21B5CA33"/>
    <w:rsid w:val="22DBAD88"/>
    <w:rsid w:val="2324079B"/>
    <w:rsid w:val="23359CDE"/>
    <w:rsid w:val="23519A94"/>
    <w:rsid w:val="2581C0DD"/>
    <w:rsid w:val="2582A7BC"/>
    <w:rsid w:val="260F4214"/>
    <w:rsid w:val="266744F3"/>
    <w:rsid w:val="26893B56"/>
    <w:rsid w:val="272C5E41"/>
    <w:rsid w:val="2745779E"/>
    <w:rsid w:val="28CF2939"/>
    <w:rsid w:val="28CF6970"/>
    <w:rsid w:val="2914605F"/>
    <w:rsid w:val="295A715F"/>
    <w:rsid w:val="298FBAC3"/>
    <w:rsid w:val="29BEA12C"/>
    <w:rsid w:val="2A20A908"/>
    <w:rsid w:val="2A63FF03"/>
    <w:rsid w:val="2B66537F"/>
    <w:rsid w:val="2B79C3FD"/>
    <w:rsid w:val="2B98F944"/>
    <w:rsid w:val="2BE6F169"/>
    <w:rsid w:val="2C4A1566"/>
    <w:rsid w:val="2C55BF2F"/>
    <w:rsid w:val="2CC9021D"/>
    <w:rsid w:val="2CF87CDA"/>
    <w:rsid w:val="2D082349"/>
    <w:rsid w:val="2D539AE1"/>
    <w:rsid w:val="2D9B52AF"/>
    <w:rsid w:val="2E419B33"/>
    <w:rsid w:val="2ED39D6F"/>
    <w:rsid w:val="2FBC56AC"/>
    <w:rsid w:val="30D25BF9"/>
    <w:rsid w:val="3182EBE4"/>
    <w:rsid w:val="31DFF527"/>
    <w:rsid w:val="331E3417"/>
    <w:rsid w:val="3325AF32"/>
    <w:rsid w:val="336AA621"/>
    <w:rsid w:val="343B29CA"/>
    <w:rsid w:val="34E70F76"/>
    <w:rsid w:val="3527D4A1"/>
    <w:rsid w:val="369E735E"/>
    <w:rsid w:val="36D4D4B8"/>
    <w:rsid w:val="36DD2A98"/>
    <w:rsid w:val="38BC5840"/>
    <w:rsid w:val="38C21C1A"/>
    <w:rsid w:val="3928FE27"/>
    <w:rsid w:val="398E5CC8"/>
    <w:rsid w:val="39949472"/>
    <w:rsid w:val="39AF47EA"/>
    <w:rsid w:val="3A0A7D3C"/>
    <w:rsid w:val="3A868DE2"/>
    <w:rsid w:val="3B2693F1"/>
    <w:rsid w:val="3B2A2D29"/>
    <w:rsid w:val="3CA11D46"/>
    <w:rsid w:val="3CC7C4FF"/>
    <w:rsid w:val="3D081EF1"/>
    <w:rsid w:val="3D0AA316"/>
    <w:rsid w:val="3D442252"/>
    <w:rsid w:val="3E6A34F4"/>
    <w:rsid w:val="40CF8A37"/>
    <w:rsid w:val="40F2A13F"/>
    <w:rsid w:val="41AC6A21"/>
    <w:rsid w:val="41B4D93A"/>
    <w:rsid w:val="42513566"/>
    <w:rsid w:val="42D4E8F8"/>
    <w:rsid w:val="42D5AF94"/>
    <w:rsid w:val="42E43562"/>
    <w:rsid w:val="43D5D7DC"/>
    <w:rsid w:val="43E45D88"/>
    <w:rsid w:val="440421BD"/>
    <w:rsid w:val="44E7ADF2"/>
    <w:rsid w:val="451EF813"/>
    <w:rsid w:val="45EB7304"/>
    <w:rsid w:val="47901D80"/>
    <w:rsid w:val="4899E334"/>
    <w:rsid w:val="48CA1302"/>
    <w:rsid w:val="4909BDBD"/>
    <w:rsid w:val="494118B0"/>
    <w:rsid w:val="4A26FCCD"/>
    <w:rsid w:val="4A44E7B4"/>
    <w:rsid w:val="4A7E48D7"/>
    <w:rsid w:val="4B0860A5"/>
    <w:rsid w:val="4B28F85A"/>
    <w:rsid w:val="4B947B84"/>
    <w:rsid w:val="4D542BFA"/>
    <w:rsid w:val="4D7DB73C"/>
    <w:rsid w:val="4D9D8425"/>
    <w:rsid w:val="4E400167"/>
    <w:rsid w:val="4ECBDA04"/>
    <w:rsid w:val="4F4B85E3"/>
    <w:rsid w:val="4F6CCEF5"/>
    <w:rsid w:val="50143B26"/>
    <w:rsid w:val="50CB2561"/>
    <w:rsid w:val="50CB4BC5"/>
    <w:rsid w:val="51325FA5"/>
    <w:rsid w:val="51361404"/>
    <w:rsid w:val="51638156"/>
    <w:rsid w:val="51E105A1"/>
    <w:rsid w:val="51EE120A"/>
    <w:rsid w:val="52D1E465"/>
    <w:rsid w:val="53404167"/>
    <w:rsid w:val="53CBD3DB"/>
    <w:rsid w:val="5480BEB4"/>
    <w:rsid w:val="54F5287A"/>
    <w:rsid w:val="552C7C83"/>
    <w:rsid w:val="5598652D"/>
    <w:rsid w:val="564BC951"/>
    <w:rsid w:val="5734358E"/>
    <w:rsid w:val="5748C823"/>
    <w:rsid w:val="5766696D"/>
    <w:rsid w:val="578D3FD1"/>
    <w:rsid w:val="57950673"/>
    <w:rsid w:val="57980344"/>
    <w:rsid w:val="57D4A585"/>
    <w:rsid w:val="589A043D"/>
    <w:rsid w:val="58E2B87D"/>
    <w:rsid w:val="59838F58"/>
    <w:rsid w:val="5A06EAAB"/>
    <w:rsid w:val="5A26EABF"/>
    <w:rsid w:val="5AAF77D7"/>
    <w:rsid w:val="5B2A54F2"/>
    <w:rsid w:val="5B6421A1"/>
    <w:rsid w:val="5C8CF049"/>
    <w:rsid w:val="5CB3C539"/>
    <w:rsid w:val="5CBDECBE"/>
    <w:rsid w:val="5D5C9343"/>
    <w:rsid w:val="5D6D503A"/>
    <w:rsid w:val="5DEE0905"/>
    <w:rsid w:val="5E5E12B7"/>
    <w:rsid w:val="5E614B4A"/>
    <w:rsid w:val="5E90E869"/>
    <w:rsid w:val="5E9A7729"/>
    <w:rsid w:val="5F7072DA"/>
    <w:rsid w:val="5F7A6299"/>
    <w:rsid w:val="601D84A5"/>
    <w:rsid w:val="60E78DB8"/>
    <w:rsid w:val="626D64A6"/>
    <w:rsid w:val="627EB1FB"/>
    <w:rsid w:val="62A02FAF"/>
    <w:rsid w:val="62B37D60"/>
    <w:rsid w:val="630964C7"/>
    <w:rsid w:val="63E63735"/>
    <w:rsid w:val="64022FAC"/>
    <w:rsid w:val="641A825C"/>
    <w:rsid w:val="642849F5"/>
    <w:rsid w:val="65C5102A"/>
    <w:rsid w:val="668B1C7F"/>
    <w:rsid w:val="6695AAA3"/>
    <w:rsid w:val="677C5808"/>
    <w:rsid w:val="688AA67C"/>
    <w:rsid w:val="68AACC3E"/>
    <w:rsid w:val="68DA9BD0"/>
    <w:rsid w:val="68F29F9D"/>
    <w:rsid w:val="6992E12D"/>
    <w:rsid w:val="699698A5"/>
    <w:rsid w:val="69D0F52C"/>
    <w:rsid w:val="6B01D920"/>
    <w:rsid w:val="6B326906"/>
    <w:rsid w:val="6B6A68A8"/>
    <w:rsid w:val="6BFC9847"/>
    <w:rsid w:val="6C2353EC"/>
    <w:rsid w:val="6C413EAC"/>
    <w:rsid w:val="6CB61EC0"/>
    <w:rsid w:val="6D1FFD08"/>
    <w:rsid w:val="6D99BE9A"/>
    <w:rsid w:val="6E58A29B"/>
    <w:rsid w:val="6E77E600"/>
    <w:rsid w:val="6EA87DDE"/>
    <w:rsid w:val="70A9FF15"/>
    <w:rsid w:val="7121B309"/>
    <w:rsid w:val="7145C954"/>
    <w:rsid w:val="7162A348"/>
    <w:rsid w:val="7169E56F"/>
    <w:rsid w:val="722278FA"/>
    <w:rsid w:val="722CA719"/>
    <w:rsid w:val="732BAFCA"/>
    <w:rsid w:val="7366512D"/>
    <w:rsid w:val="73ED0B84"/>
    <w:rsid w:val="74182C75"/>
    <w:rsid w:val="75332686"/>
    <w:rsid w:val="75402811"/>
    <w:rsid w:val="75BE129B"/>
    <w:rsid w:val="7603F1C9"/>
    <w:rsid w:val="76861EFA"/>
    <w:rsid w:val="77020588"/>
    <w:rsid w:val="775F146F"/>
    <w:rsid w:val="7788F492"/>
    <w:rsid w:val="7842E17E"/>
    <w:rsid w:val="78478D9C"/>
    <w:rsid w:val="7850A917"/>
    <w:rsid w:val="791322B1"/>
    <w:rsid w:val="795D9467"/>
    <w:rsid w:val="7A0697A9"/>
    <w:rsid w:val="7ADF55D8"/>
    <w:rsid w:val="7AE15A32"/>
    <w:rsid w:val="7B334921"/>
    <w:rsid w:val="7B5D284B"/>
    <w:rsid w:val="7CE450DC"/>
    <w:rsid w:val="7DC0C04A"/>
    <w:rsid w:val="7E07ADCA"/>
    <w:rsid w:val="7EB22302"/>
    <w:rsid w:val="7F967F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B53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5B"/>
  </w:style>
  <w:style w:type="paragraph" w:styleId="Heading1">
    <w:name w:val="heading 1"/>
    <w:basedOn w:val="Normal"/>
    <w:next w:val="Normal"/>
    <w:link w:val="Heading1Char"/>
    <w:uiPriority w:val="9"/>
    <w:qFormat/>
    <w:rsid w:val="00C84D5B"/>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C84D5B"/>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84D5B"/>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D5B"/>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C84D5B"/>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C84D5B"/>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C84D5B"/>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C84D5B"/>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C84D5B"/>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D5B"/>
    <w:rPr>
      <w:rFonts w:asciiTheme="majorHAnsi" w:eastAsiaTheme="majorEastAsia" w:hAnsiTheme="majorHAnsi" w:cstheme="majorBidi"/>
      <w:color w:val="0A2F41" w:themeColor="accent1" w:themeShade="80"/>
      <w:sz w:val="36"/>
      <w:szCs w:val="36"/>
    </w:rPr>
  </w:style>
  <w:style w:type="paragraph" w:styleId="Header">
    <w:name w:val="header"/>
    <w:basedOn w:val="Normal"/>
    <w:link w:val="HeaderChar"/>
    <w:uiPriority w:val="99"/>
    <w:unhideWhenUsed/>
    <w:rsid w:val="00A60A8F"/>
    <w:pPr>
      <w:tabs>
        <w:tab w:val="center" w:pos="4680"/>
        <w:tab w:val="right" w:pos="9360"/>
      </w:tabs>
      <w:spacing w:after="0"/>
    </w:pPr>
  </w:style>
  <w:style w:type="character" w:customStyle="1" w:styleId="HeaderChar">
    <w:name w:val="Header Char"/>
    <w:basedOn w:val="DefaultParagraphFont"/>
    <w:link w:val="Header"/>
    <w:uiPriority w:val="99"/>
    <w:rsid w:val="00A60A8F"/>
    <w:rPr>
      <w:rFonts w:ascii="Arial" w:eastAsia="Arial" w:hAnsi="Arial" w:cs="Arial"/>
      <w:sz w:val="18"/>
      <w:szCs w:val="18"/>
    </w:rPr>
  </w:style>
  <w:style w:type="paragraph" w:styleId="Footer">
    <w:name w:val="footer"/>
    <w:basedOn w:val="Normal"/>
    <w:link w:val="FooterChar"/>
    <w:uiPriority w:val="99"/>
    <w:unhideWhenUsed/>
    <w:rsid w:val="00A60A8F"/>
    <w:pPr>
      <w:tabs>
        <w:tab w:val="center" w:pos="4680"/>
        <w:tab w:val="right" w:pos="9360"/>
      </w:tabs>
      <w:spacing w:after="0"/>
    </w:pPr>
  </w:style>
  <w:style w:type="character" w:customStyle="1" w:styleId="FooterChar">
    <w:name w:val="Footer Char"/>
    <w:basedOn w:val="DefaultParagraphFont"/>
    <w:link w:val="Footer"/>
    <w:uiPriority w:val="99"/>
    <w:rsid w:val="00A60A8F"/>
    <w:rPr>
      <w:rFonts w:ascii="Arial" w:eastAsia="Arial" w:hAnsi="Arial" w:cs="Arial"/>
      <w:sz w:val="18"/>
      <w:szCs w:val="18"/>
    </w:rPr>
  </w:style>
  <w:style w:type="paragraph" w:styleId="TOC1">
    <w:name w:val="toc 1"/>
    <w:basedOn w:val="Normal"/>
    <w:next w:val="Normal"/>
    <w:autoRedefine/>
    <w:uiPriority w:val="39"/>
    <w:unhideWhenUsed/>
    <w:rsid w:val="009D435B"/>
    <w:pPr>
      <w:spacing w:after="100"/>
    </w:pPr>
  </w:style>
  <w:style w:type="character" w:styleId="Hyperlink">
    <w:name w:val="Hyperlink"/>
    <w:basedOn w:val="DefaultParagraphFont"/>
    <w:uiPriority w:val="99"/>
    <w:unhideWhenUsed/>
    <w:rsid w:val="00A60A8F"/>
    <w:rPr>
      <w:color w:val="467886" w:themeColor="hyperlink"/>
      <w:u w:val="single"/>
    </w:rPr>
  </w:style>
  <w:style w:type="paragraph" w:styleId="ListParagraph">
    <w:name w:val="List Paragraph"/>
    <w:basedOn w:val="Normal"/>
    <w:uiPriority w:val="34"/>
    <w:qFormat/>
    <w:rsid w:val="00A60A8F"/>
    <w:pPr>
      <w:ind w:left="720"/>
      <w:contextualSpacing/>
    </w:pPr>
  </w:style>
  <w:style w:type="paragraph" w:styleId="Title">
    <w:name w:val="Title"/>
    <w:basedOn w:val="Normal"/>
    <w:next w:val="Normal"/>
    <w:link w:val="TitleChar"/>
    <w:uiPriority w:val="10"/>
    <w:qFormat/>
    <w:rsid w:val="00C84D5B"/>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C84D5B"/>
    <w:rPr>
      <w:rFonts w:asciiTheme="majorHAnsi" w:eastAsiaTheme="majorEastAsia" w:hAnsiTheme="majorHAnsi" w:cstheme="majorBidi"/>
      <w:caps/>
      <w:color w:val="0E2841" w:themeColor="text2"/>
      <w:spacing w:val="-15"/>
      <w:sz w:val="72"/>
      <w:szCs w:val="72"/>
    </w:rPr>
  </w:style>
  <w:style w:type="character" w:customStyle="1" w:styleId="Heading2Char">
    <w:name w:val="Heading 2 Char"/>
    <w:basedOn w:val="DefaultParagraphFont"/>
    <w:link w:val="Heading2"/>
    <w:uiPriority w:val="9"/>
    <w:rsid w:val="00C84D5B"/>
    <w:rPr>
      <w:rFonts w:asciiTheme="majorHAnsi" w:eastAsiaTheme="majorEastAsia" w:hAnsiTheme="majorHAnsi" w:cstheme="majorBidi"/>
      <w:color w:val="0F4761" w:themeColor="accent1" w:themeShade="BF"/>
      <w:sz w:val="32"/>
      <w:szCs w:val="32"/>
    </w:rPr>
  </w:style>
  <w:style w:type="paragraph" w:styleId="TOC2">
    <w:name w:val="toc 2"/>
    <w:basedOn w:val="Normal"/>
    <w:next w:val="Normal"/>
    <w:autoRedefine/>
    <w:uiPriority w:val="39"/>
    <w:unhideWhenUsed/>
    <w:rsid w:val="00783936"/>
    <w:pPr>
      <w:spacing w:after="100"/>
      <w:ind w:left="220"/>
    </w:pPr>
  </w:style>
  <w:style w:type="character" w:styleId="CommentReference">
    <w:name w:val="annotation reference"/>
    <w:basedOn w:val="DefaultParagraphFont"/>
    <w:uiPriority w:val="99"/>
    <w:semiHidden/>
    <w:unhideWhenUsed/>
    <w:rsid w:val="00A60A8F"/>
    <w:rPr>
      <w:sz w:val="16"/>
      <w:szCs w:val="16"/>
    </w:rPr>
  </w:style>
  <w:style w:type="paragraph" w:styleId="CommentText">
    <w:name w:val="annotation text"/>
    <w:basedOn w:val="Normal"/>
    <w:link w:val="CommentTextChar"/>
    <w:uiPriority w:val="99"/>
    <w:unhideWhenUsed/>
    <w:rsid w:val="00A60A8F"/>
  </w:style>
  <w:style w:type="character" w:customStyle="1" w:styleId="CommentTextChar">
    <w:name w:val="Comment Text Char"/>
    <w:basedOn w:val="DefaultParagraphFont"/>
    <w:link w:val="CommentText"/>
    <w:uiPriority w:val="99"/>
    <w:rsid w:val="00A60A8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60A8F"/>
    <w:rPr>
      <w:b/>
      <w:bCs/>
    </w:rPr>
  </w:style>
  <w:style w:type="character" w:customStyle="1" w:styleId="CommentSubjectChar">
    <w:name w:val="Comment Subject Char"/>
    <w:basedOn w:val="CommentTextChar"/>
    <w:link w:val="CommentSubject"/>
    <w:uiPriority w:val="99"/>
    <w:semiHidden/>
    <w:rsid w:val="00A60A8F"/>
    <w:rPr>
      <w:rFonts w:ascii="Arial" w:eastAsia="Arial" w:hAnsi="Arial" w:cs="Arial"/>
      <w:b/>
      <w:bCs/>
      <w:sz w:val="20"/>
      <w:szCs w:val="20"/>
    </w:rPr>
  </w:style>
  <w:style w:type="character" w:styleId="FollowedHyperlink">
    <w:name w:val="FollowedHyperlink"/>
    <w:basedOn w:val="DefaultParagraphFont"/>
    <w:uiPriority w:val="99"/>
    <w:semiHidden/>
    <w:unhideWhenUsed/>
    <w:rsid w:val="00A60A8F"/>
    <w:rPr>
      <w:color w:val="96607D" w:themeColor="followedHyperlink"/>
      <w:u w:val="single"/>
    </w:rPr>
  </w:style>
  <w:style w:type="table" w:styleId="GridTable5Dark-Accent2">
    <w:name w:val="Grid Table 5 Dark Accent 2"/>
    <w:basedOn w:val="TableNormal"/>
    <w:uiPriority w:val="50"/>
    <w:rsid w:val="00A60A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3">
    <w:name w:val="Grid Table 5 Dark Accent 3"/>
    <w:basedOn w:val="TableNormal"/>
    <w:uiPriority w:val="50"/>
    <w:rsid w:val="00A60A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character" w:customStyle="1" w:styleId="Heading3Char">
    <w:name w:val="Heading 3 Char"/>
    <w:basedOn w:val="DefaultParagraphFont"/>
    <w:link w:val="Heading3"/>
    <w:uiPriority w:val="9"/>
    <w:rsid w:val="00C84D5B"/>
    <w:rPr>
      <w:rFonts w:asciiTheme="majorHAnsi" w:eastAsiaTheme="majorEastAsia" w:hAnsiTheme="majorHAnsi" w:cstheme="majorBidi"/>
      <w:color w:val="0F4761" w:themeColor="accent1" w:themeShade="BF"/>
      <w:sz w:val="28"/>
      <w:szCs w:val="28"/>
    </w:rPr>
  </w:style>
  <w:style w:type="table" w:styleId="GridTable4-Accent4">
    <w:name w:val="Grid Table 4 Accent 4"/>
    <w:basedOn w:val="TableNormal"/>
    <w:uiPriority w:val="49"/>
    <w:rsid w:val="00B22BE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2">
    <w:name w:val="Grid Table 4 Accent 2"/>
    <w:basedOn w:val="TableNormal"/>
    <w:uiPriority w:val="49"/>
    <w:rsid w:val="00AD195F"/>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eGrid">
    <w:name w:val="Table Grid"/>
    <w:basedOn w:val="TableNormal"/>
    <w:uiPriority w:val="39"/>
    <w:rsid w:val="00A60A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A60A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unhideWhenUsed/>
    <w:rsid w:val="00A60A8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AB0E40"/>
    <w:pPr>
      <w:spacing w:after="0" w:line="240" w:lineRule="auto"/>
    </w:pPr>
    <w:rPr>
      <w:rFonts w:ascii="Arial" w:eastAsia="Arial" w:hAnsi="Arial" w:cs="Arial"/>
      <w:sz w:val="18"/>
      <w:szCs w:val="18"/>
    </w:rPr>
  </w:style>
  <w:style w:type="paragraph" w:styleId="TOC3">
    <w:name w:val="toc 3"/>
    <w:basedOn w:val="Normal"/>
    <w:next w:val="Normal"/>
    <w:autoRedefine/>
    <w:uiPriority w:val="39"/>
    <w:unhideWhenUsed/>
    <w:rsid w:val="00D67C19"/>
    <w:pPr>
      <w:spacing w:after="100"/>
      <w:ind w:left="360"/>
    </w:pPr>
  </w:style>
  <w:style w:type="table" w:styleId="GridTable4-Accent5">
    <w:name w:val="Grid Table 4 Accent 5"/>
    <w:basedOn w:val="TableNormal"/>
    <w:uiPriority w:val="49"/>
    <w:rsid w:val="00995854"/>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Heading4Char">
    <w:name w:val="Heading 4 Char"/>
    <w:basedOn w:val="DefaultParagraphFont"/>
    <w:link w:val="Heading4"/>
    <w:uiPriority w:val="9"/>
    <w:semiHidden/>
    <w:rsid w:val="00C84D5B"/>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C84D5B"/>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C84D5B"/>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C84D5B"/>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C84D5B"/>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C84D5B"/>
    <w:rPr>
      <w:rFonts w:asciiTheme="majorHAnsi" w:eastAsiaTheme="majorEastAsia" w:hAnsiTheme="majorHAnsi" w:cstheme="majorBidi"/>
      <w:i/>
      <w:iCs/>
      <w:color w:val="0A2F41" w:themeColor="accent1" w:themeShade="80"/>
    </w:rPr>
  </w:style>
  <w:style w:type="paragraph" w:styleId="Caption">
    <w:name w:val="caption"/>
    <w:basedOn w:val="Normal"/>
    <w:next w:val="Normal"/>
    <w:uiPriority w:val="35"/>
    <w:semiHidden/>
    <w:unhideWhenUsed/>
    <w:qFormat/>
    <w:rsid w:val="00C84D5B"/>
    <w:pPr>
      <w:spacing w:line="240" w:lineRule="auto"/>
    </w:pPr>
    <w:rPr>
      <w:b/>
      <w:bCs/>
      <w:smallCaps/>
      <w:color w:val="0E2841" w:themeColor="text2"/>
    </w:rPr>
  </w:style>
  <w:style w:type="paragraph" w:styleId="Subtitle">
    <w:name w:val="Subtitle"/>
    <w:basedOn w:val="Normal"/>
    <w:next w:val="Normal"/>
    <w:link w:val="SubtitleChar"/>
    <w:uiPriority w:val="11"/>
    <w:qFormat/>
    <w:rsid w:val="00C84D5B"/>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C84D5B"/>
    <w:rPr>
      <w:rFonts w:asciiTheme="majorHAnsi" w:eastAsiaTheme="majorEastAsia" w:hAnsiTheme="majorHAnsi" w:cstheme="majorBidi"/>
      <w:color w:val="156082" w:themeColor="accent1"/>
      <w:sz w:val="28"/>
      <w:szCs w:val="28"/>
    </w:rPr>
  </w:style>
  <w:style w:type="character" w:styleId="Strong">
    <w:name w:val="Strong"/>
    <w:basedOn w:val="DefaultParagraphFont"/>
    <w:uiPriority w:val="22"/>
    <w:qFormat/>
    <w:rsid w:val="00C84D5B"/>
    <w:rPr>
      <w:b/>
      <w:bCs/>
    </w:rPr>
  </w:style>
  <w:style w:type="character" w:styleId="Emphasis">
    <w:name w:val="Emphasis"/>
    <w:basedOn w:val="DefaultParagraphFont"/>
    <w:uiPriority w:val="20"/>
    <w:qFormat/>
    <w:rsid w:val="00C84D5B"/>
    <w:rPr>
      <w:i/>
      <w:iCs/>
    </w:rPr>
  </w:style>
  <w:style w:type="paragraph" w:styleId="NoSpacing">
    <w:name w:val="No Spacing"/>
    <w:uiPriority w:val="1"/>
    <w:qFormat/>
    <w:rsid w:val="00C84D5B"/>
    <w:pPr>
      <w:spacing w:after="0" w:line="240" w:lineRule="auto"/>
    </w:pPr>
  </w:style>
  <w:style w:type="paragraph" w:styleId="Quote">
    <w:name w:val="Quote"/>
    <w:basedOn w:val="Normal"/>
    <w:next w:val="Normal"/>
    <w:link w:val="QuoteChar"/>
    <w:uiPriority w:val="29"/>
    <w:qFormat/>
    <w:rsid w:val="00C84D5B"/>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C84D5B"/>
    <w:rPr>
      <w:color w:val="0E2841" w:themeColor="text2"/>
      <w:sz w:val="24"/>
      <w:szCs w:val="24"/>
    </w:rPr>
  </w:style>
  <w:style w:type="paragraph" w:styleId="IntenseQuote">
    <w:name w:val="Intense Quote"/>
    <w:basedOn w:val="Normal"/>
    <w:next w:val="Normal"/>
    <w:link w:val="IntenseQuoteChar"/>
    <w:uiPriority w:val="30"/>
    <w:qFormat/>
    <w:rsid w:val="00C84D5B"/>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C84D5B"/>
    <w:rPr>
      <w:rFonts w:asciiTheme="majorHAnsi" w:eastAsiaTheme="majorEastAsia" w:hAnsiTheme="majorHAnsi" w:cstheme="majorBidi"/>
      <w:color w:val="0E2841" w:themeColor="text2"/>
      <w:spacing w:val="-6"/>
      <w:sz w:val="32"/>
      <w:szCs w:val="32"/>
    </w:rPr>
  </w:style>
  <w:style w:type="character" w:styleId="SubtleEmphasis">
    <w:name w:val="Subtle Emphasis"/>
    <w:basedOn w:val="DefaultParagraphFont"/>
    <w:uiPriority w:val="19"/>
    <w:qFormat/>
    <w:rsid w:val="00C84D5B"/>
    <w:rPr>
      <w:i/>
      <w:iCs/>
      <w:color w:val="595959" w:themeColor="text1" w:themeTint="A6"/>
    </w:rPr>
  </w:style>
  <w:style w:type="character" w:styleId="IntenseEmphasis">
    <w:name w:val="Intense Emphasis"/>
    <w:basedOn w:val="DefaultParagraphFont"/>
    <w:uiPriority w:val="21"/>
    <w:qFormat/>
    <w:rsid w:val="00C84D5B"/>
    <w:rPr>
      <w:b/>
      <w:bCs/>
      <w:i/>
      <w:iCs/>
    </w:rPr>
  </w:style>
  <w:style w:type="character" w:styleId="SubtleReference">
    <w:name w:val="Subtle Reference"/>
    <w:basedOn w:val="DefaultParagraphFont"/>
    <w:uiPriority w:val="31"/>
    <w:qFormat/>
    <w:rsid w:val="00C84D5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84D5B"/>
    <w:rPr>
      <w:b/>
      <w:bCs/>
      <w:smallCaps/>
      <w:color w:val="0E2841" w:themeColor="text2"/>
      <w:u w:val="single"/>
    </w:rPr>
  </w:style>
  <w:style w:type="character" w:styleId="BookTitle">
    <w:name w:val="Book Title"/>
    <w:basedOn w:val="DefaultParagraphFont"/>
    <w:uiPriority w:val="33"/>
    <w:qFormat/>
    <w:rsid w:val="00C84D5B"/>
    <w:rPr>
      <w:b/>
      <w:bCs/>
      <w:smallCaps/>
      <w:spacing w:val="10"/>
    </w:rPr>
  </w:style>
  <w:style w:type="paragraph" w:styleId="TOCHeading">
    <w:name w:val="TOC Heading"/>
    <w:basedOn w:val="Heading1"/>
    <w:next w:val="Normal"/>
    <w:uiPriority w:val="39"/>
    <w:semiHidden/>
    <w:unhideWhenUsed/>
    <w:qFormat/>
    <w:rsid w:val="00C84D5B"/>
    <w:pPr>
      <w:outlineLvl w:val="9"/>
    </w:pPr>
  </w:style>
  <w:style w:type="character" w:customStyle="1" w:styleId="normaltextrun">
    <w:name w:val="normaltextrun"/>
    <w:basedOn w:val="DefaultParagraphFont"/>
    <w:rsid w:val="000535D7"/>
  </w:style>
  <w:style w:type="character" w:customStyle="1" w:styleId="eop">
    <w:name w:val="eop"/>
    <w:basedOn w:val="DefaultParagraphFont"/>
    <w:rsid w:val="00053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6370">
      <w:bodyDiv w:val="1"/>
      <w:marLeft w:val="0"/>
      <w:marRight w:val="0"/>
      <w:marTop w:val="0"/>
      <w:marBottom w:val="0"/>
      <w:divBdr>
        <w:top w:val="none" w:sz="0" w:space="0" w:color="auto"/>
        <w:left w:val="none" w:sz="0" w:space="0" w:color="auto"/>
        <w:bottom w:val="none" w:sz="0" w:space="0" w:color="auto"/>
        <w:right w:val="none" w:sz="0" w:space="0" w:color="auto"/>
      </w:divBdr>
    </w:div>
    <w:div w:id="47992534">
      <w:bodyDiv w:val="1"/>
      <w:marLeft w:val="0"/>
      <w:marRight w:val="0"/>
      <w:marTop w:val="0"/>
      <w:marBottom w:val="0"/>
      <w:divBdr>
        <w:top w:val="none" w:sz="0" w:space="0" w:color="auto"/>
        <w:left w:val="none" w:sz="0" w:space="0" w:color="auto"/>
        <w:bottom w:val="none" w:sz="0" w:space="0" w:color="auto"/>
        <w:right w:val="none" w:sz="0" w:space="0" w:color="auto"/>
      </w:divBdr>
    </w:div>
    <w:div w:id="214002501">
      <w:bodyDiv w:val="1"/>
      <w:marLeft w:val="0"/>
      <w:marRight w:val="0"/>
      <w:marTop w:val="0"/>
      <w:marBottom w:val="0"/>
      <w:divBdr>
        <w:top w:val="none" w:sz="0" w:space="0" w:color="auto"/>
        <w:left w:val="none" w:sz="0" w:space="0" w:color="auto"/>
        <w:bottom w:val="none" w:sz="0" w:space="0" w:color="auto"/>
        <w:right w:val="none" w:sz="0" w:space="0" w:color="auto"/>
      </w:divBdr>
    </w:div>
    <w:div w:id="485557214">
      <w:bodyDiv w:val="1"/>
      <w:marLeft w:val="0"/>
      <w:marRight w:val="0"/>
      <w:marTop w:val="0"/>
      <w:marBottom w:val="0"/>
      <w:divBdr>
        <w:top w:val="none" w:sz="0" w:space="0" w:color="auto"/>
        <w:left w:val="none" w:sz="0" w:space="0" w:color="auto"/>
        <w:bottom w:val="none" w:sz="0" w:space="0" w:color="auto"/>
        <w:right w:val="none" w:sz="0" w:space="0" w:color="auto"/>
      </w:divBdr>
    </w:div>
    <w:div w:id="597834118">
      <w:bodyDiv w:val="1"/>
      <w:marLeft w:val="0"/>
      <w:marRight w:val="0"/>
      <w:marTop w:val="0"/>
      <w:marBottom w:val="0"/>
      <w:divBdr>
        <w:top w:val="none" w:sz="0" w:space="0" w:color="auto"/>
        <w:left w:val="none" w:sz="0" w:space="0" w:color="auto"/>
        <w:bottom w:val="none" w:sz="0" w:space="0" w:color="auto"/>
        <w:right w:val="none" w:sz="0" w:space="0" w:color="auto"/>
      </w:divBdr>
    </w:div>
    <w:div w:id="835802688">
      <w:bodyDiv w:val="1"/>
      <w:marLeft w:val="0"/>
      <w:marRight w:val="0"/>
      <w:marTop w:val="0"/>
      <w:marBottom w:val="0"/>
      <w:divBdr>
        <w:top w:val="none" w:sz="0" w:space="0" w:color="auto"/>
        <w:left w:val="none" w:sz="0" w:space="0" w:color="auto"/>
        <w:bottom w:val="none" w:sz="0" w:space="0" w:color="auto"/>
        <w:right w:val="none" w:sz="0" w:space="0" w:color="auto"/>
      </w:divBdr>
    </w:div>
    <w:div w:id="995690341">
      <w:bodyDiv w:val="1"/>
      <w:marLeft w:val="0"/>
      <w:marRight w:val="0"/>
      <w:marTop w:val="0"/>
      <w:marBottom w:val="0"/>
      <w:divBdr>
        <w:top w:val="none" w:sz="0" w:space="0" w:color="auto"/>
        <w:left w:val="none" w:sz="0" w:space="0" w:color="auto"/>
        <w:bottom w:val="none" w:sz="0" w:space="0" w:color="auto"/>
        <w:right w:val="none" w:sz="0" w:space="0" w:color="auto"/>
      </w:divBdr>
    </w:div>
    <w:div w:id="1047484349">
      <w:bodyDiv w:val="1"/>
      <w:marLeft w:val="0"/>
      <w:marRight w:val="0"/>
      <w:marTop w:val="0"/>
      <w:marBottom w:val="0"/>
      <w:divBdr>
        <w:top w:val="none" w:sz="0" w:space="0" w:color="auto"/>
        <w:left w:val="none" w:sz="0" w:space="0" w:color="auto"/>
        <w:bottom w:val="none" w:sz="0" w:space="0" w:color="auto"/>
        <w:right w:val="none" w:sz="0" w:space="0" w:color="auto"/>
      </w:divBdr>
    </w:div>
    <w:div w:id="1164010354">
      <w:bodyDiv w:val="1"/>
      <w:marLeft w:val="0"/>
      <w:marRight w:val="0"/>
      <w:marTop w:val="0"/>
      <w:marBottom w:val="0"/>
      <w:divBdr>
        <w:top w:val="none" w:sz="0" w:space="0" w:color="auto"/>
        <w:left w:val="none" w:sz="0" w:space="0" w:color="auto"/>
        <w:bottom w:val="none" w:sz="0" w:space="0" w:color="auto"/>
        <w:right w:val="none" w:sz="0" w:space="0" w:color="auto"/>
      </w:divBdr>
    </w:div>
    <w:div w:id="186327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for-organisations/report-a-breach/personal-data-breach/"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theme" Target="theme/theme1.xml"/><Relationship Id="rId10" Type="http://schemas.microsoft.com/office/2011/relationships/commentsExtended" Target="commentsExtended.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relianceacsn.co.uk/consulting/incident-response/"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76E4BC-A87C-4E30-AD3D-BDA0FF6FDD0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7EF569E-3FCF-4C6F-9423-FF33A8AFBB4F}">
      <dgm:prSet phldrT="[Text]"/>
      <dgm:spPr/>
      <dgm:t>
        <a:bodyPr/>
        <a:lstStyle/>
        <a:p>
          <a:pPr algn="ctr"/>
          <a:r>
            <a:rPr lang="en-GB"/>
            <a:t>Head of Engineering</a:t>
          </a:r>
        </a:p>
      </dgm:t>
    </dgm:pt>
    <dgm:pt modelId="{77829E30-EC12-4FBF-BBB0-60729C810DC3}" type="parTrans" cxnId="{5269ED89-3F04-4A9A-A44B-A8A157A7A28B}">
      <dgm:prSet/>
      <dgm:spPr/>
      <dgm:t>
        <a:bodyPr/>
        <a:lstStyle/>
        <a:p>
          <a:pPr algn="ctr"/>
          <a:endParaRPr lang="en-GB"/>
        </a:p>
      </dgm:t>
    </dgm:pt>
    <dgm:pt modelId="{3C2D3E0B-D963-4D30-87C1-2F9745801F96}" type="sibTrans" cxnId="{5269ED89-3F04-4A9A-A44B-A8A157A7A28B}">
      <dgm:prSet/>
      <dgm:spPr/>
      <dgm:t>
        <a:bodyPr/>
        <a:lstStyle/>
        <a:p>
          <a:pPr algn="ctr"/>
          <a:endParaRPr lang="en-GB"/>
        </a:p>
      </dgm:t>
    </dgm:pt>
    <dgm:pt modelId="{8E2702DE-E89D-45A4-B6D3-89747817662D}">
      <dgm:prSet phldrT="[Text]"/>
      <dgm:spPr/>
      <dgm:t>
        <a:bodyPr/>
        <a:lstStyle/>
        <a:p>
          <a:pPr algn="ctr"/>
          <a:r>
            <a:rPr lang="en-GB"/>
            <a:t>Head of.. </a:t>
          </a:r>
        </a:p>
      </dgm:t>
    </dgm:pt>
    <dgm:pt modelId="{5FD5C233-3A7A-4FBC-9E98-65F4385070E4}" type="parTrans" cxnId="{E2147E7B-5AE6-4B78-8BA1-25792FD14B4A}">
      <dgm:prSet/>
      <dgm:spPr/>
      <dgm:t>
        <a:bodyPr/>
        <a:lstStyle/>
        <a:p>
          <a:pPr algn="ctr"/>
          <a:endParaRPr lang="en-GB"/>
        </a:p>
      </dgm:t>
    </dgm:pt>
    <dgm:pt modelId="{A80ED400-3769-410D-B730-BD69EEC7D74D}" type="sibTrans" cxnId="{E2147E7B-5AE6-4B78-8BA1-25792FD14B4A}">
      <dgm:prSet/>
      <dgm:spPr/>
      <dgm:t>
        <a:bodyPr/>
        <a:lstStyle/>
        <a:p>
          <a:pPr algn="ctr"/>
          <a:endParaRPr lang="en-GB"/>
        </a:p>
      </dgm:t>
    </dgm:pt>
    <dgm:pt modelId="{DC2AA8CE-112F-4FC1-91B9-9A8ED6EA6459}">
      <dgm:prSet phldrT="[Text]"/>
      <dgm:spPr/>
      <dgm:t>
        <a:bodyPr/>
        <a:lstStyle/>
        <a:p>
          <a:pPr algn="ctr"/>
          <a:r>
            <a:rPr lang="en-GB"/>
            <a:t>Head of..</a:t>
          </a:r>
        </a:p>
      </dgm:t>
    </dgm:pt>
    <dgm:pt modelId="{BEEF80B0-012E-4A3C-9696-031291BE82A8}" type="parTrans" cxnId="{D0811EBC-B9F6-4164-BCC4-0157ABFE460E}">
      <dgm:prSet/>
      <dgm:spPr/>
      <dgm:t>
        <a:bodyPr/>
        <a:lstStyle/>
        <a:p>
          <a:pPr algn="ctr"/>
          <a:endParaRPr lang="en-GB"/>
        </a:p>
      </dgm:t>
    </dgm:pt>
    <dgm:pt modelId="{71C98AF7-C084-4266-BADB-3BB10F4EABA7}" type="sibTrans" cxnId="{D0811EBC-B9F6-4164-BCC4-0157ABFE460E}">
      <dgm:prSet/>
      <dgm:spPr/>
      <dgm:t>
        <a:bodyPr/>
        <a:lstStyle/>
        <a:p>
          <a:pPr algn="ctr"/>
          <a:endParaRPr lang="en-GB"/>
        </a:p>
      </dgm:t>
    </dgm:pt>
    <dgm:pt modelId="{B0EC129A-C4BD-42C7-843A-39F43BDAFD3C}">
      <dgm:prSet phldrT="[Text]"/>
      <dgm:spPr/>
      <dgm:t>
        <a:bodyPr/>
        <a:lstStyle/>
        <a:p>
          <a:pPr algn="ctr"/>
          <a:r>
            <a:rPr lang="en-GB"/>
            <a:t>Head of..</a:t>
          </a:r>
        </a:p>
      </dgm:t>
    </dgm:pt>
    <dgm:pt modelId="{5FEB250D-0E78-4329-BAA6-7AD684880F94}" type="parTrans" cxnId="{410938CC-EED3-400D-88B8-7E8986F4C5A0}">
      <dgm:prSet/>
      <dgm:spPr/>
      <dgm:t>
        <a:bodyPr/>
        <a:lstStyle/>
        <a:p>
          <a:pPr algn="ctr"/>
          <a:endParaRPr lang="en-GB"/>
        </a:p>
      </dgm:t>
    </dgm:pt>
    <dgm:pt modelId="{A183382F-E524-42B9-A17E-34916BD02550}" type="sibTrans" cxnId="{410938CC-EED3-400D-88B8-7E8986F4C5A0}">
      <dgm:prSet/>
      <dgm:spPr/>
      <dgm:t>
        <a:bodyPr/>
        <a:lstStyle/>
        <a:p>
          <a:pPr algn="ctr"/>
          <a:endParaRPr lang="en-GB"/>
        </a:p>
      </dgm:t>
    </dgm:pt>
    <dgm:pt modelId="{0851445E-AC3D-4A9E-9D48-20AD1FE2C956}">
      <dgm:prSet phldrT="[Text]"/>
      <dgm:spPr/>
      <dgm:t>
        <a:bodyPr/>
        <a:lstStyle/>
        <a:p>
          <a:pPr algn="ctr"/>
          <a:r>
            <a:rPr lang="en-GB"/>
            <a:t>Supplier 2</a:t>
          </a:r>
        </a:p>
      </dgm:t>
    </dgm:pt>
    <dgm:pt modelId="{A87DD060-1CE4-4F47-B3D8-60DF8C24A142}" type="parTrans" cxnId="{B5FD8511-668F-4F56-8C6C-C10281ED3AC1}">
      <dgm:prSet/>
      <dgm:spPr/>
      <dgm:t>
        <a:bodyPr/>
        <a:lstStyle/>
        <a:p>
          <a:pPr algn="ctr"/>
          <a:endParaRPr lang="en-GB"/>
        </a:p>
      </dgm:t>
    </dgm:pt>
    <dgm:pt modelId="{0C87062A-14C7-46AF-BF9C-75FA4533EAC9}" type="sibTrans" cxnId="{B5FD8511-668F-4F56-8C6C-C10281ED3AC1}">
      <dgm:prSet/>
      <dgm:spPr/>
      <dgm:t>
        <a:bodyPr/>
        <a:lstStyle/>
        <a:p>
          <a:pPr algn="ctr"/>
          <a:endParaRPr lang="en-GB"/>
        </a:p>
      </dgm:t>
    </dgm:pt>
    <dgm:pt modelId="{541BC758-61C1-4DEE-937B-A1B91E855ACE}">
      <dgm:prSet phldrT="[Text]"/>
      <dgm:spPr/>
      <dgm:t>
        <a:bodyPr/>
        <a:lstStyle/>
        <a:p>
          <a:pPr algn="ctr"/>
          <a:r>
            <a:rPr lang="en-GB"/>
            <a:t>Helpdesk</a:t>
          </a:r>
        </a:p>
      </dgm:t>
    </dgm:pt>
    <dgm:pt modelId="{619732E7-7E67-427E-A438-05C98306F5C5}" type="parTrans" cxnId="{57760B64-E2E4-45D1-8163-AA2E23E1CE10}">
      <dgm:prSet/>
      <dgm:spPr/>
      <dgm:t>
        <a:bodyPr/>
        <a:lstStyle/>
        <a:p>
          <a:pPr algn="ctr"/>
          <a:endParaRPr lang="en-GB"/>
        </a:p>
      </dgm:t>
    </dgm:pt>
    <dgm:pt modelId="{AA52A76B-D698-4C3C-AF6D-E027AA8D2B26}" type="sibTrans" cxnId="{57760B64-E2E4-45D1-8163-AA2E23E1CE10}">
      <dgm:prSet/>
      <dgm:spPr/>
      <dgm:t>
        <a:bodyPr/>
        <a:lstStyle/>
        <a:p>
          <a:pPr algn="ctr"/>
          <a:endParaRPr lang="en-GB"/>
        </a:p>
      </dgm:t>
    </dgm:pt>
    <dgm:pt modelId="{8277F082-538A-4391-AE7A-03FCD1613664}">
      <dgm:prSet phldrT="[Text]"/>
      <dgm:spPr/>
      <dgm:t>
        <a:bodyPr/>
        <a:lstStyle/>
        <a:p>
          <a:pPr algn="ctr"/>
          <a:r>
            <a:rPr lang="en-GB"/>
            <a:t>Application Support</a:t>
          </a:r>
        </a:p>
      </dgm:t>
    </dgm:pt>
    <dgm:pt modelId="{8D0B7269-63B0-48B6-ACA1-07D6923EE0FF}" type="parTrans" cxnId="{96C0E9DA-1F16-4891-88FC-D93EC9970CB3}">
      <dgm:prSet/>
      <dgm:spPr/>
      <dgm:t>
        <a:bodyPr/>
        <a:lstStyle/>
        <a:p>
          <a:pPr algn="ctr"/>
          <a:endParaRPr lang="en-GB"/>
        </a:p>
      </dgm:t>
    </dgm:pt>
    <dgm:pt modelId="{1C14875C-C849-49EF-98C4-FF2967B5AADC}" type="sibTrans" cxnId="{96C0E9DA-1F16-4891-88FC-D93EC9970CB3}">
      <dgm:prSet/>
      <dgm:spPr/>
      <dgm:t>
        <a:bodyPr/>
        <a:lstStyle/>
        <a:p>
          <a:pPr algn="ctr"/>
          <a:endParaRPr lang="en-GB"/>
        </a:p>
      </dgm:t>
    </dgm:pt>
    <dgm:pt modelId="{B4F2935B-FEB4-4817-BD5D-06E6487D2D8F}">
      <dgm:prSet phldrT="[Text]"/>
      <dgm:spPr/>
      <dgm:t>
        <a:bodyPr/>
        <a:lstStyle/>
        <a:p>
          <a:pPr algn="ctr"/>
          <a:r>
            <a:rPr lang="en-GB"/>
            <a:t>Database admin</a:t>
          </a:r>
        </a:p>
      </dgm:t>
    </dgm:pt>
    <dgm:pt modelId="{3C0E6502-05B0-4165-9018-CC56D9A14DDE}" type="parTrans" cxnId="{BCA96B9D-F5BB-4BB4-A022-B9C5E271693C}">
      <dgm:prSet/>
      <dgm:spPr/>
      <dgm:t>
        <a:bodyPr/>
        <a:lstStyle/>
        <a:p>
          <a:pPr algn="ctr"/>
          <a:endParaRPr lang="en-GB"/>
        </a:p>
      </dgm:t>
    </dgm:pt>
    <dgm:pt modelId="{5646DA88-E9A0-4318-BDB0-8F15A2E816D4}" type="sibTrans" cxnId="{BCA96B9D-F5BB-4BB4-A022-B9C5E271693C}">
      <dgm:prSet/>
      <dgm:spPr/>
      <dgm:t>
        <a:bodyPr/>
        <a:lstStyle/>
        <a:p>
          <a:pPr algn="ctr"/>
          <a:endParaRPr lang="en-GB"/>
        </a:p>
      </dgm:t>
    </dgm:pt>
    <dgm:pt modelId="{B93EED57-7FC8-4B73-A527-D3695EFFF782}">
      <dgm:prSet phldrT="[Text]"/>
      <dgm:spPr/>
      <dgm:t>
        <a:bodyPr/>
        <a:lstStyle/>
        <a:p>
          <a:pPr algn="ctr"/>
          <a:r>
            <a:rPr lang="en-GB"/>
            <a:t>Infrastructur Team</a:t>
          </a:r>
        </a:p>
      </dgm:t>
    </dgm:pt>
    <dgm:pt modelId="{516B3763-017E-46BE-9AFA-59DFA26157CE}" type="parTrans" cxnId="{1AE15B2D-12A3-4FEB-8D3E-C77A6DBF6EC2}">
      <dgm:prSet/>
      <dgm:spPr/>
      <dgm:t>
        <a:bodyPr/>
        <a:lstStyle/>
        <a:p>
          <a:pPr algn="ctr"/>
          <a:endParaRPr lang="en-GB"/>
        </a:p>
      </dgm:t>
    </dgm:pt>
    <dgm:pt modelId="{D6530F28-8765-4B1A-8A7C-C19BA0B8ABA2}" type="sibTrans" cxnId="{1AE15B2D-12A3-4FEB-8D3E-C77A6DBF6EC2}">
      <dgm:prSet/>
      <dgm:spPr/>
      <dgm:t>
        <a:bodyPr/>
        <a:lstStyle/>
        <a:p>
          <a:pPr algn="ctr"/>
          <a:endParaRPr lang="en-GB"/>
        </a:p>
      </dgm:t>
    </dgm:pt>
    <dgm:pt modelId="{9B72E651-2603-4E09-B67C-14B20BE1335C}">
      <dgm:prSet phldrT="[Text]"/>
      <dgm:spPr/>
      <dgm:t>
        <a:bodyPr/>
        <a:lstStyle/>
        <a:p>
          <a:pPr algn="ctr"/>
          <a:r>
            <a:rPr lang="en-GB"/>
            <a:t>Supplier 1</a:t>
          </a:r>
        </a:p>
      </dgm:t>
    </dgm:pt>
    <dgm:pt modelId="{7C32874E-8C22-4F03-A1E3-A17B7E3AD27C}" type="parTrans" cxnId="{73FAF05D-4230-4E21-91A2-EF2415B5B3D8}">
      <dgm:prSet/>
      <dgm:spPr/>
      <dgm:t>
        <a:bodyPr/>
        <a:lstStyle/>
        <a:p>
          <a:pPr algn="ctr"/>
          <a:endParaRPr lang="en-GB"/>
        </a:p>
      </dgm:t>
    </dgm:pt>
    <dgm:pt modelId="{9E764AF1-93ED-4973-8EAD-34A0516F00AB}" type="sibTrans" cxnId="{73FAF05D-4230-4E21-91A2-EF2415B5B3D8}">
      <dgm:prSet/>
      <dgm:spPr/>
      <dgm:t>
        <a:bodyPr/>
        <a:lstStyle/>
        <a:p>
          <a:pPr algn="ctr"/>
          <a:endParaRPr lang="en-GB"/>
        </a:p>
      </dgm:t>
    </dgm:pt>
    <dgm:pt modelId="{57AE3623-7E51-4031-B40D-1F47459DF8CB}" type="pres">
      <dgm:prSet presAssocID="{1A76E4BC-A87C-4E30-AD3D-BDA0FF6FDD03}" presName="hierChild1" presStyleCnt="0">
        <dgm:presLayoutVars>
          <dgm:orgChart val="1"/>
          <dgm:chPref val="1"/>
          <dgm:dir/>
          <dgm:animOne val="branch"/>
          <dgm:animLvl val="lvl"/>
          <dgm:resizeHandles/>
        </dgm:presLayoutVars>
      </dgm:prSet>
      <dgm:spPr/>
    </dgm:pt>
    <dgm:pt modelId="{5A8FFAE9-FDBC-403C-9952-C990F0C82BF2}" type="pres">
      <dgm:prSet presAssocID="{97EF569E-3FCF-4C6F-9423-FF33A8AFBB4F}" presName="hierRoot1" presStyleCnt="0">
        <dgm:presLayoutVars>
          <dgm:hierBranch val="init"/>
        </dgm:presLayoutVars>
      </dgm:prSet>
      <dgm:spPr/>
    </dgm:pt>
    <dgm:pt modelId="{F612E4B2-EC16-4FC0-895A-D94F23874219}" type="pres">
      <dgm:prSet presAssocID="{97EF569E-3FCF-4C6F-9423-FF33A8AFBB4F}" presName="rootComposite1" presStyleCnt="0"/>
      <dgm:spPr/>
    </dgm:pt>
    <dgm:pt modelId="{53E23991-A487-4254-AE9C-8BA3F4D69585}" type="pres">
      <dgm:prSet presAssocID="{97EF569E-3FCF-4C6F-9423-FF33A8AFBB4F}" presName="rootText1" presStyleLbl="node0" presStyleIdx="0" presStyleCnt="1">
        <dgm:presLayoutVars>
          <dgm:chPref val="3"/>
        </dgm:presLayoutVars>
      </dgm:prSet>
      <dgm:spPr/>
    </dgm:pt>
    <dgm:pt modelId="{C52C2CA2-1A61-4B00-9686-3F60176AAE28}" type="pres">
      <dgm:prSet presAssocID="{97EF569E-3FCF-4C6F-9423-FF33A8AFBB4F}" presName="rootConnector1" presStyleLbl="node1" presStyleIdx="0" presStyleCnt="0"/>
      <dgm:spPr/>
    </dgm:pt>
    <dgm:pt modelId="{168331CB-7FB1-4EA1-B5D7-DB08483637CA}" type="pres">
      <dgm:prSet presAssocID="{97EF569E-3FCF-4C6F-9423-FF33A8AFBB4F}" presName="hierChild2" presStyleCnt="0"/>
      <dgm:spPr/>
    </dgm:pt>
    <dgm:pt modelId="{122625F1-6D70-4949-9268-E9A619DFD80B}" type="pres">
      <dgm:prSet presAssocID="{5FD5C233-3A7A-4FBC-9E98-65F4385070E4}" presName="Name37" presStyleLbl="parChTrans1D2" presStyleIdx="0" presStyleCnt="3"/>
      <dgm:spPr/>
    </dgm:pt>
    <dgm:pt modelId="{039646B5-AA39-4691-9C3D-151AAB3C946B}" type="pres">
      <dgm:prSet presAssocID="{8E2702DE-E89D-45A4-B6D3-89747817662D}" presName="hierRoot2" presStyleCnt="0">
        <dgm:presLayoutVars>
          <dgm:hierBranch val="init"/>
        </dgm:presLayoutVars>
      </dgm:prSet>
      <dgm:spPr/>
    </dgm:pt>
    <dgm:pt modelId="{45194300-A34A-4921-B38A-5FB7D23C56F8}" type="pres">
      <dgm:prSet presAssocID="{8E2702DE-E89D-45A4-B6D3-89747817662D}" presName="rootComposite" presStyleCnt="0"/>
      <dgm:spPr/>
    </dgm:pt>
    <dgm:pt modelId="{A260C3D7-4D11-4F71-AD7A-6AC7877BC392}" type="pres">
      <dgm:prSet presAssocID="{8E2702DE-E89D-45A4-B6D3-89747817662D}" presName="rootText" presStyleLbl="node2" presStyleIdx="0" presStyleCnt="3">
        <dgm:presLayoutVars>
          <dgm:chPref val="3"/>
        </dgm:presLayoutVars>
      </dgm:prSet>
      <dgm:spPr/>
    </dgm:pt>
    <dgm:pt modelId="{2EF2961F-C7DC-492D-8276-BB2030DD939D}" type="pres">
      <dgm:prSet presAssocID="{8E2702DE-E89D-45A4-B6D3-89747817662D}" presName="rootConnector" presStyleLbl="node2" presStyleIdx="0" presStyleCnt="3"/>
      <dgm:spPr/>
    </dgm:pt>
    <dgm:pt modelId="{69120A80-945E-47ED-B71A-88CDC692205D}" type="pres">
      <dgm:prSet presAssocID="{8E2702DE-E89D-45A4-B6D3-89747817662D}" presName="hierChild4" presStyleCnt="0"/>
      <dgm:spPr/>
    </dgm:pt>
    <dgm:pt modelId="{03EC981E-DBF6-42CB-9749-9773704F4620}" type="pres">
      <dgm:prSet presAssocID="{8D0B7269-63B0-48B6-ACA1-07D6923EE0FF}" presName="Name37" presStyleLbl="parChTrans1D3" presStyleIdx="0" presStyleCnt="5"/>
      <dgm:spPr/>
    </dgm:pt>
    <dgm:pt modelId="{E8747E2E-E9A1-470C-91ED-C59027B13734}" type="pres">
      <dgm:prSet presAssocID="{8277F082-538A-4391-AE7A-03FCD1613664}" presName="hierRoot2" presStyleCnt="0">
        <dgm:presLayoutVars>
          <dgm:hierBranch val="init"/>
        </dgm:presLayoutVars>
      </dgm:prSet>
      <dgm:spPr/>
    </dgm:pt>
    <dgm:pt modelId="{D00A3A67-8D39-4F30-B729-300ADEA4C73D}" type="pres">
      <dgm:prSet presAssocID="{8277F082-538A-4391-AE7A-03FCD1613664}" presName="rootComposite" presStyleCnt="0"/>
      <dgm:spPr/>
    </dgm:pt>
    <dgm:pt modelId="{6D816288-2663-4447-B0E7-DC1CD9FCE7E4}" type="pres">
      <dgm:prSet presAssocID="{8277F082-538A-4391-AE7A-03FCD1613664}" presName="rootText" presStyleLbl="node3" presStyleIdx="0" presStyleCnt="5">
        <dgm:presLayoutVars>
          <dgm:chPref val="3"/>
        </dgm:presLayoutVars>
      </dgm:prSet>
      <dgm:spPr/>
    </dgm:pt>
    <dgm:pt modelId="{310A914F-ED59-441A-BB7E-2010574C912F}" type="pres">
      <dgm:prSet presAssocID="{8277F082-538A-4391-AE7A-03FCD1613664}" presName="rootConnector" presStyleLbl="node3" presStyleIdx="0" presStyleCnt="5"/>
      <dgm:spPr/>
    </dgm:pt>
    <dgm:pt modelId="{3FD7EA9A-41DC-493E-9E74-1CAA7CFD6519}" type="pres">
      <dgm:prSet presAssocID="{8277F082-538A-4391-AE7A-03FCD1613664}" presName="hierChild4" presStyleCnt="0"/>
      <dgm:spPr/>
    </dgm:pt>
    <dgm:pt modelId="{4749B47F-A13D-431D-8D8A-52D7094E4E8E}" type="pres">
      <dgm:prSet presAssocID="{8277F082-538A-4391-AE7A-03FCD1613664}" presName="hierChild5" presStyleCnt="0"/>
      <dgm:spPr/>
    </dgm:pt>
    <dgm:pt modelId="{F28C80B1-546A-45BF-871A-CDDC446D004A}" type="pres">
      <dgm:prSet presAssocID="{3C0E6502-05B0-4165-9018-CC56D9A14DDE}" presName="Name37" presStyleLbl="parChTrans1D3" presStyleIdx="1" presStyleCnt="5"/>
      <dgm:spPr/>
    </dgm:pt>
    <dgm:pt modelId="{3B0E3FEA-9299-470D-973F-CEC01E9827A0}" type="pres">
      <dgm:prSet presAssocID="{B4F2935B-FEB4-4817-BD5D-06E6487D2D8F}" presName="hierRoot2" presStyleCnt="0">
        <dgm:presLayoutVars>
          <dgm:hierBranch val="init"/>
        </dgm:presLayoutVars>
      </dgm:prSet>
      <dgm:spPr/>
    </dgm:pt>
    <dgm:pt modelId="{942DF626-E1E1-4AC2-8F95-3B29ED0A8BF0}" type="pres">
      <dgm:prSet presAssocID="{B4F2935B-FEB4-4817-BD5D-06E6487D2D8F}" presName="rootComposite" presStyleCnt="0"/>
      <dgm:spPr/>
    </dgm:pt>
    <dgm:pt modelId="{89134694-FC9D-4C28-91B0-6907B0E7CE19}" type="pres">
      <dgm:prSet presAssocID="{B4F2935B-FEB4-4817-BD5D-06E6487D2D8F}" presName="rootText" presStyleLbl="node3" presStyleIdx="1" presStyleCnt="5">
        <dgm:presLayoutVars>
          <dgm:chPref val="3"/>
        </dgm:presLayoutVars>
      </dgm:prSet>
      <dgm:spPr/>
    </dgm:pt>
    <dgm:pt modelId="{99BD2CBC-4D36-4497-89CD-E97B52D0FD6A}" type="pres">
      <dgm:prSet presAssocID="{B4F2935B-FEB4-4817-BD5D-06E6487D2D8F}" presName="rootConnector" presStyleLbl="node3" presStyleIdx="1" presStyleCnt="5"/>
      <dgm:spPr/>
    </dgm:pt>
    <dgm:pt modelId="{2DE5577D-68AD-4347-83E4-01CBFB080A50}" type="pres">
      <dgm:prSet presAssocID="{B4F2935B-FEB4-4817-BD5D-06E6487D2D8F}" presName="hierChild4" presStyleCnt="0"/>
      <dgm:spPr/>
    </dgm:pt>
    <dgm:pt modelId="{DDFDDD6C-F021-4960-B1DD-05BCC3E95245}" type="pres">
      <dgm:prSet presAssocID="{7C32874E-8C22-4F03-A1E3-A17B7E3AD27C}" presName="Name37" presStyleLbl="parChTrans1D4" presStyleIdx="0" presStyleCnt="1"/>
      <dgm:spPr/>
    </dgm:pt>
    <dgm:pt modelId="{8F8B3075-570F-410F-811F-8C31699E5671}" type="pres">
      <dgm:prSet presAssocID="{9B72E651-2603-4E09-B67C-14B20BE1335C}" presName="hierRoot2" presStyleCnt="0">
        <dgm:presLayoutVars>
          <dgm:hierBranch val="init"/>
        </dgm:presLayoutVars>
      </dgm:prSet>
      <dgm:spPr/>
    </dgm:pt>
    <dgm:pt modelId="{3A1B9891-7745-41DD-8B7C-A258341F4F70}" type="pres">
      <dgm:prSet presAssocID="{9B72E651-2603-4E09-B67C-14B20BE1335C}" presName="rootComposite" presStyleCnt="0"/>
      <dgm:spPr/>
    </dgm:pt>
    <dgm:pt modelId="{9324AAFC-4A96-4BCF-9D82-D0C2542B4740}" type="pres">
      <dgm:prSet presAssocID="{9B72E651-2603-4E09-B67C-14B20BE1335C}" presName="rootText" presStyleLbl="node4" presStyleIdx="0" presStyleCnt="1">
        <dgm:presLayoutVars>
          <dgm:chPref val="3"/>
        </dgm:presLayoutVars>
      </dgm:prSet>
      <dgm:spPr/>
    </dgm:pt>
    <dgm:pt modelId="{8061EFC3-EF20-49E9-85FC-1D00A8042AB4}" type="pres">
      <dgm:prSet presAssocID="{9B72E651-2603-4E09-B67C-14B20BE1335C}" presName="rootConnector" presStyleLbl="node4" presStyleIdx="0" presStyleCnt="1"/>
      <dgm:spPr/>
    </dgm:pt>
    <dgm:pt modelId="{EA972160-F86C-4348-ABC8-51EBC451A8BE}" type="pres">
      <dgm:prSet presAssocID="{9B72E651-2603-4E09-B67C-14B20BE1335C}" presName="hierChild4" presStyleCnt="0"/>
      <dgm:spPr/>
    </dgm:pt>
    <dgm:pt modelId="{54048C79-D8BC-4822-B5C5-A2F039CE39D4}" type="pres">
      <dgm:prSet presAssocID="{9B72E651-2603-4E09-B67C-14B20BE1335C}" presName="hierChild5" presStyleCnt="0"/>
      <dgm:spPr/>
    </dgm:pt>
    <dgm:pt modelId="{CE529A6C-9DEE-480A-8161-D41DBBC1896F}" type="pres">
      <dgm:prSet presAssocID="{B4F2935B-FEB4-4817-BD5D-06E6487D2D8F}" presName="hierChild5" presStyleCnt="0"/>
      <dgm:spPr/>
    </dgm:pt>
    <dgm:pt modelId="{B83F27EA-A2D9-4E8C-B0C7-51CC6823E0D2}" type="pres">
      <dgm:prSet presAssocID="{8E2702DE-E89D-45A4-B6D3-89747817662D}" presName="hierChild5" presStyleCnt="0"/>
      <dgm:spPr/>
    </dgm:pt>
    <dgm:pt modelId="{84767B3E-33CB-427A-B237-CE9C9506871F}" type="pres">
      <dgm:prSet presAssocID="{BEEF80B0-012E-4A3C-9696-031291BE82A8}" presName="Name37" presStyleLbl="parChTrans1D2" presStyleIdx="1" presStyleCnt="3"/>
      <dgm:spPr/>
    </dgm:pt>
    <dgm:pt modelId="{21972385-ABF6-4618-A769-C485BC991A35}" type="pres">
      <dgm:prSet presAssocID="{DC2AA8CE-112F-4FC1-91B9-9A8ED6EA6459}" presName="hierRoot2" presStyleCnt="0">
        <dgm:presLayoutVars>
          <dgm:hierBranch val="init"/>
        </dgm:presLayoutVars>
      </dgm:prSet>
      <dgm:spPr/>
    </dgm:pt>
    <dgm:pt modelId="{C2D4A79A-ED01-4BE4-A760-DABA84B3FC83}" type="pres">
      <dgm:prSet presAssocID="{DC2AA8CE-112F-4FC1-91B9-9A8ED6EA6459}" presName="rootComposite" presStyleCnt="0"/>
      <dgm:spPr/>
    </dgm:pt>
    <dgm:pt modelId="{FF6324F8-D9F6-447A-8EFE-61A2E3F00D21}" type="pres">
      <dgm:prSet presAssocID="{DC2AA8CE-112F-4FC1-91B9-9A8ED6EA6459}" presName="rootText" presStyleLbl="node2" presStyleIdx="1" presStyleCnt="3">
        <dgm:presLayoutVars>
          <dgm:chPref val="3"/>
        </dgm:presLayoutVars>
      </dgm:prSet>
      <dgm:spPr/>
    </dgm:pt>
    <dgm:pt modelId="{89A045B6-261A-40F6-8859-8FCB3CF04DBF}" type="pres">
      <dgm:prSet presAssocID="{DC2AA8CE-112F-4FC1-91B9-9A8ED6EA6459}" presName="rootConnector" presStyleLbl="node2" presStyleIdx="1" presStyleCnt="3"/>
      <dgm:spPr/>
    </dgm:pt>
    <dgm:pt modelId="{E5B9BE4D-D8D2-4D4A-ABAB-FA9E52C7AD61}" type="pres">
      <dgm:prSet presAssocID="{DC2AA8CE-112F-4FC1-91B9-9A8ED6EA6459}" presName="hierChild4" presStyleCnt="0"/>
      <dgm:spPr/>
    </dgm:pt>
    <dgm:pt modelId="{0D3941EE-C846-43E4-B81C-3040E4D9DC2B}" type="pres">
      <dgm:prSet presAssocID="{619732E7-7E67-427E-A438-05C98306F5C5}" presName="Name37" presStyleLbl="parChTrans1D3" presStyleIdx="2" presStyleCnt="5"/>
      <dgm:spPr/>
    </dgm:pt>
    <dgm:pt modelId="{A99E7D45-D0C5-47A0-A07A-81B341F5E0D4}" type="pres">
      <dgm:prSet presAssocID="{541BC758-61C1-4DEE-937B-A1B91E855ACE}" presName="hierRoot2" presStyleCnt="0">
        <dgm:presLayoutVars>
          <dgm:hierBranch val="init"/>
        </dgm:presLayoutVars>
      </dgm:prSet>
      <dgm:spPr/>
    </dgm:pt>
    <dgm:pt modelId="{8A50BF1C-20B9-4901-80A3-42B9F3127C18}" type="pres">
      <dgm:prSet presAssocID="{541BC758-61C1-4DEE-937B-A1B91E855ACE}" presName="rootComposite" presStyleCnt="0"/>
      <dgm:spPr/>
    </dgm:pt>
    <dgm:pt modelId="{654CD577-4C44-4FB5-8540-CEB587E9B117}" type="pres">
      <dgm:prSet presAssocID="{541BC758-61C1-4DEE-937B-A1B91E855ACE}" presName="rootText" presStyleLbl="node3" presStyleIdx="2" presStyleCnt="5">
        <dgm:presLayoutVars>
          <dgm:chPref val="3"/>
        </dgm:presLayoutVars>
      </dgm:prSet>
      <dgm:spPr/>
    </dgm:pt>
    <dgm:pt modelId="{6414CCCC-E0F1-405B-9A7F-F47ABD8F9CDD}" type="pres">
      <dgm:prSet presAssocID="{541BC758-61C1-4DEE-937B-A1B91E855ACE}" presName="rootConnector" presStyleLbl="node3" presStyleIdx="2" presStyleCnt="5"/>
      <dgm:spPr/>
    </dgm:pt>
    <dgm:pt modelId="{68CF0BAF-E4AC-4102-9872-124B5888B837}" type="pres">
      <dgm:prSet presAssocID="{541BC758-61C1-4DEE-937B-A1B91E855ACE}" presName="hierChild4" presStyleCnt="0"/>
      <dgm:spPr/>
    </dgm:pt>
    <dgm:pt modelId="{A7B6E5DF-6612-4D81-BC6D-0582DF4044B7}" type="pres">
      <dgm:prSet presAssocID="{541BC758-61C1-4DEE-937B-A1B91E855ACE}" presName="hierChild5" presStyleCnt="0"/>
      <dgm:spPr/>
    </dgm:pt>
    <dgm:pt modelId="{657EEA78-171C-4B6F-9A69-C1104617DE6C}" type="pres">
      <dgm:prSet presAssocID="{516B3763-017E-46BE-9AFA-59DFA26157CE}" presName="Name37" presStyleLbl="parChTrans1D3" presStyleIdx="3" presStyleCnt="5"/>
      <dgm:spPr/>
    </dgm:pt>
    <dgm:pt modelId="{CE3D30A5-5937-4683-AD90-1774E836A7D5}" type="pres">
      <dgm:prSet presAssocID="{B93EED57-7FC8-4B73-A527-D3695EFFF782}" presName="hierRoot2" presStyleCnt="0">
        <dgm:presLayoutVars>
          <dgm:hierBranch val="init"/>
        </dgm:presLayoutVars>
      </dgm:prSet>
      <dgm:spPr/>
    </dgm:pt>
    <dgm:pt modelId="{2A0750C6-BC15-4DF2-939E-6884A99FD616}" type="pres">
      <dgm:prSet presAssocID="{B93EED57-7FC8-4B73-A527-D3695EFFF782}" presName="rootComposite" presStyleCnt="0"/>
      <dgm:spPr/>
    </dgm:pt>
    <dgm:pt modelId="{2548F9EB-5B9C-482A-8117-44AA5B90F439}" type="pres">
      <dgm:prSet presAssocID="{B93EED57-7FC8-4B73-A527-D3695EFFF782}" presName="rootText" presStyleLbl="node3" presStyleIdx="3" presStyleCnt="5">
        <dgm:presLayoutVars>
          <dgm:chPref val="3"/>
        </dgm:presLayoutVars>
      </dgm:prSet>
      <dgm:spPr/>
    </dgm:pt>
    <dgm:pt modelId="{81A0EE64-AEA0-47DB-A6D0-D39ACDB97DF0}" type="pres">
      <dgm:prSet presAssocID="{B93EED57-7FC8-4B73-A527-D3695EFFF782}" presName="rootConnector" presStyleLbl="node3" presStyleIdx="3" presStyleCnt="5"/>
      <dgm:spPr/>
    </dgm:pt>
    <dgm:pt modelId="{BD05D674-0263-4F98-B503-F5BAB63E2028}" type="pres">
      <dgm:prSet presAssocID="{B93EED57-7FC8-4B73-A527-D3695EFFF782}" presName="hierChild4" presStyleCnt="0"/>
      <dgm:spPr/>
    </dgm:pt>
    <dgm:pt modelId="{68CAD937-B811-4FD6-94EC-7015DCAE8367}" type="pres">
      <dgm:prSet presAssocID="{B93EED57-7FC8-4B73-A527-D3695EFFF782}" presName="hierChild5" presStyleCnt="0"/>
      <dgm:spPr/>
    </dgm:pt>
    <dgm:pt modelId="{FE012DF2-2A27-4A10-A2AE-45DC7D8FAD1E}" type="pres">
      <dgm:prSet presAssocID="{DC2AA8CE-112F-4FC1-91B9-9A8ED6EA6459}" presName="hierChild5" presStyleCnt="0"/>
      <dgm:spPr/>
    </dgm:pt>
    <dgm:pt modelId="{D8EEE00C-A3C0-4067-BCB2-CD861175BF7D}" type="pres">
      <dgm:prSet presAssocID="{5FEB250D-0E78-4329-BAA6-7AD684880F94}" presName="Name37" presStyleLbl="parChTrans1D2" presStyleIdx="2" presStyleCnt="3"/>
      <dgm:spPr/>
    </dgm:pt>
    <dgm:pt modelId="{46EED27C-9439-48E4-ABA3-2CBA53845B7B}" type="pres">
      <dgm:prSet presAssocID="{B0EC129A-C4BD-42C7-843A-39F43BDAFD3C}" presName="hierRoot2" presStyleCnt="0">
        <dgm:presLayoutVars>
          <dgm:hierBranch val="init"/>
        </dgm:presLayoutVars>
      </dgm:prSet>
      <dgm:spPr/>
    </dgm:pt>
    <dgm:pt modelId="{38A42A13-96DA-4027-9946-AA64233C1F44}" type="pres">
      <dgm:prSet presAssocID="{B0EC129A-C4BD-42C7-843A-39F43BDAFD3C}" presName="rootComposite" presStyleCnt="0"/>
      <dgm:spPr/>
    </dgm:pt>
    <dgm:pt modelId="{F6B1F2A5-AAC1-48C6-8EC4-4339766DBBD1}" type="pres">
      <dgm:prSet presAssocID="{B0EC129A-C4BD-42C7-843A-39F43BDAFD3C}" presName="rootText" presStyleLbl="node2" presStyleIdx="2" presStyleCnt="3">
        <dgm:presLayoutVars>
          <dgm:chPref val="3"/>
        </dgm:presLayoutVars>
      </dgm:prSet>
      <dgm:spPr/>
    </dgm:pt>
    <dgm:pt modelId="{A763E9F4-26AE-44E1-A94F-AE8E5F2BC683}" type="pres">
      <dgm:prSet presAssocID="{B0EC129A-C4BD-42C7-843A-39F43BDAFD3C}" presName="rootConnector" presStyleLbl="node2" presStyleIdx="2" presStyleCnt="3"/>
      <dgm:spPr/>
    </dgm:pt>
    <dgm:pt modelId="{6E8E31DC-1157-4216-9CD6-8D05B29DAB2B}" type="pres">
      <dgm:prSet presAssocID="{B0EC129A-C4BD-42C7-843A-39F43BDAFD3C}" presName="hierChild4" presStyleCnt="0"/>
      <dgm:spPr/>
    </dgm:pt>
    <dgm:pt modelId="{A494F884-5052-40DF-97C5-0C170185D17A}" type="pres">
      <dgm:prSet presAssocID="{A87DD060-1CE4-4F47-B3D8-60DF8C24A142}" presName="Name37" presStyleLbl="parChTrans1D3" presStyleIdx="4" presStyleCnt="5"/>
      <dgm:spPr/>
    </dgm:pt>
    <dgm:pt modelId="{3930261C-D4FB-46F7-BA3C-C1BF59F83D1B}" type="pres">
      <dgm:prSet presAssocID="{0851445E-AC3D-4A9E-9D48-20AD1FE2C956}" presName="hierRoot2" presStyleCnt="0">
        <dgm:presLayoutVars>
          <dgm:hierBranch val="init"/>
        </dgm:presLayoutVars>
      </dgm:prSet>
      <dgm:spPr/>
    </dgm:pt>
    <dgm:pt modelId="{22AFE116-CE36-485B-B068-92CB3573054C}" type="pres">
      <dgm:prSet presAssocID="{0851445E-AC3D-4A9E-9D48-20AD1FE2C956}" presName="rootComposite" presStyleCnt="0"/>
      <dgm:spPr/>
    </dgm:pt>
    <dgm:pt modelId="{99E0A122-B407-48EB-95FA-54DE722A43B3}" type="pres">
      <dgm:prSet presAssocID="{0851445E-AC3D-4A9E-9D48-20AD1FE2C956}" presName="rootText" presStyleLbl="node3" presStyleIdx="4" presStyleCnt="5">
        <dgm:presLayoutVars>
          <dgm:chPref val="3"/>
        </dgm:presLayoutVars>
      </dgm:prSet>
      <dgm:spPr/>
    </dgm:pt>
    <dgm:pt modelId="{7F3FF186-C840-41B4-A57C-EBA5421DD224}" type="pres">
      <dgm:prSet presAssocID="{0851445E-AC3D-4A9E-9D48-20AD1FE2C956}" presName="rootConnector" presStyleLbl="node3" presStyleIdx="4" presStyleCnt="5"/>
      <dgm:spPr/>
    </dgm:pt>
    <dgm:pt modelId="{72070BA9-3969-4D6A-9D5A-EE4BC38CEDF6}" type="pres">
      <dgm:prSet presAssocID="{0851445E-AC3D-4A9E-9D48-20AD1FE2C956}" presName="hierChild4" presStyleCnt="0"/>
      <dgm:spPr/>
    </dgm:pt>
    <dgm:pt modelId="{AC52A35A-23C9-461F-AEC6-51DB05B18DFE}" type="pres">
      <dgm:prSet presAssocID="{0851445E-AC3D-4A9E-9D48-20AD1FE2C956}" presName="hierChild5" presStyleCnt="0"/>
      <dgm:spPr/>
    </dgm:pt>
    <dgm:pt modelId="{59A311DC-DA80-42AA-9983-4109457D3B9A}" type="pres">
      <dgm:prSet presAssocID="{B0EC129A-C4BD-42C7-843A-39F43BDAFD3C}" presName="hierChild5" presStyleCnt="0"/>
      <dgm:spPr/>
    </dgm:pt>
    <dgm:pt modelId="{5BA8A94B-98CD-405F-AF6D-C5D5A9B6E0D2}" type="pres">
      <dgm:prSet presAssocID="{97EF569E-3FCF-4C6F-9423-FF33A8AFBB4F}" presName="hierChild3" presStyleCnt="0"/>
      <dgm:spPr/>
    </dgm:pt>
  </dgm:ptLst>
  <dgm:cxnLst>
    <dgm:cxn modelId="{4F6A0402-F335-4949-AF75-B936A038ABFC}" type="presOf" srcId="{DC2AA8CE-112F-4FC1-91B9-9A8ED6EA6459}" destId="{89A045B6-261A-40F6-8859-8FCB3CF04DBF}" srcOrd="1" destOrd="0" presId="urn:microsoft.com/office/officeart/2005/8/layout/orgChart1"/>
    <dgm:cxn modelId="{2C34BA0C-EAA5-49F7-8360-E547FBF99307}" type="presOf" srcId="{B0EC129A-C4BD-42C7-843A-39F43BDAFD3C}" destId="{A763E9F4-26AE-44E1-A94F-AE8E5F2BC683}" srcOrd="1" destOrd="0" presId="urn:microsoft.com/office/officeart/2005/8/layout/orgChart1"/>
    <dgm:cxn modelId="{B5FD8511-668F-4F56-8C6C-C10281ED3AC1}" srcId="{B0EC129A-C4BD-42C7-843A-39F43BDAFD3C}" destId="{0851445E-AC3D-4A9E-9D48-20AD1FE2C956}" srcOrd="0" destOrd="0" parTransId="{A87DD060-1CE4-4F47-B3D8-60DF8C24A142}" sibTransId="{0C87062A-14C7-46AF-BF9C-75FA4533EAC9}"/>
    <dgm:cxn modelId="{F64F8414-7796-4061-BDDA-1B9EBC9D906E}" type="presOf" srcId="{516B3763-017E-46BE-9AFA-59DFA26157CE}" destId="{657EEA78-171C-4B6F-9A69-C1104617DE6C}" srcOrd="0" destOrd="0" presId="urn:microsoft.com/office/officeart/2005/8/layout/orgChart1"/>
    <dgm:cxn modelId="{0D4F501E-7166-4E8B-A84F-E7000A87636C}" type="presOf" srcId="{B93EED57-7FC8-4B73-A527-D3695EFFF782}" destId="{2548F9EB-5B9C-482A-8117-44AA5B90F439}" srcOrd="0" destOrd="0" presId="urn:microsoft.com/office/officeart/2005/8/layout/orgChart1"/>
    <dgm:cxn modelId="{B3D66B21-D52D-4BB9-8E23-AFB0DE7A600C}" type="presOf" srcId="{0851445E-AC3D-4A9E-9D48-20AD1FE2C956}" destId="{7F3FF186-C840-41B4-A57C-EBA5421DD224}" srcOrd="1" destOrd="0" presId="urn:microsoft.com/office/officeart/2005/8/layout/orgChart1"/>
    <dgm:cxn modelId="{F2897223-DA96-46BA-9A8C-65FA4B913C8F}" type="presOf" srcId="{97EF569E-3FCF-4C6F-9423-FF33A8AFBB4F}" destId="{C52C2CA2-1A61-4B00-9686-3F60176AAE28}" srcOrd="1" destOrd="0" presId="urn:microsoft.com/office/officeart/2005/8/layout/orgChart1"/>
    <dgm:cxn modelId="{22DFEF2B-C16C-4003-B856-836E06CBA94D}" type="presOf" srcId="{5FD5C233-3A7A-4FBC-9E98-65F4385070E4}" destId="{122625F1-6D70-4949-9268-E9A619DFD80B}" srcOrd="0" destOrd="0" presId="urn:microsoft.com/office/officeart/2005/8/layout/orgChart1"/>
    <dgm:cxn modelId="{D5E0142D-8491-427C-BAD8-F4C16432552E}" type="presOf" srcId="{B0EC129A-C4BD-42C7-843A-39F43BDAFD3C}" destId="{F6B1F2A5-AAC1-48C6-8EC4-4339766DBBD1}" srcOrd="0" destOrd="0" presId="urn:microsoft.com/office/officeart/2005/8/layout/orgChart1"/>
    <dgm:cxn modelId="{1AE15B2D-12A3-4FEB-8D3E-C77A6DBF6EC2}" srcId="{DC2AA8CE-112F-4FC1-91B9-9A8ED6EA6459}" destId="{B93EED57-7FC8-4B73-A527-D3695EFFF782}" srcOrd="1" destOrd="0" parTransId="{516B3763-017E-46BE-9AFA-59DFA26157CE}" sibTransId="{D6530F28-8765-4B1A-8A7C-C19BA0B8ABA2}"/>
    <dgm:cxn modelId="{5E30D45B-BF04-4964-97E6-FA074FCB1BF2}" type="presOf" srcId="{541BC758-61C1-4DEE-937B-A1B91E855ACE}" destId="{6414CCCC-E0F1-405B-9A7F-F47ABD8F9CDD}" srcOrd="1" destOrd="0" presId="urn:microsoft.com/office/officeart/2005/8/layout/orgChart1"/>
    <dgm:cxn modelId="{DF8F995C-251A-4567-BFDA-7514B8CE0A1F}" type="presOf" srcId="{BEEF80B0-012E-4A3C-9696-031291BE82A8}" destId="{84767B3E-33CB-427A-B237-CE9C9506871F}" srcOrd="0" destOrd="0" presId="urn:microsoft.com/office/officeart/2005/8/layout/orgChart1"/>
    <dgm:cxn modelId="{73FAF05D-4230-4E21-91A2-EF2415B5B3D8}" srcId="{B4F2935B-FEB4-4817-BD5D-06E6487D2D8F}" destId="{9B72E651-2603-4E09-B67C-14B20BE1335C}" srcOrd="0" destOrd="0" parTransId="{7C32874E-8C22-4F03-A1E3-A17B7E3AD27C}" sibTransId="{9E764AF1-93ED-4973-8EAD-34A0516F00AB}"/>
    <dgm:cxn modelId="{57760B64-E2E4-45D1-8163-AA2E23E1CE10}" srcId="{DC2AA8CE-112F-4FC1-91B9-9A8ED6EA6459}" destId="{541BC758-61C1-4DEE-937B-A1B91E855ACE}" srcOrd="0" destOrd="0" parTransId="{619732E7-7E67-427E-A438-05C98306F5C5}" sibTransId="{AA52A76B-D698-4C3C-AF6D-E027AA8D2B26}"/>
    <dgm:cxn modelId="{72919E44-794C-471F-B366-6193E4371D87}" type="presOf" srcId="{9B72E651-2603-4E09-B67C-14B20BE1335C}" destId="{9324AAFC-4A96-4BCF-9D82-D0C2542B4740}" srcOrd="0" destOrd="0" presId="urn:microsoft.com/office/officeart/2005/8/layout/orgChart1"/>
    <dgm:cxn modelId="{D1266F51-CE5E-498E-8483-4CB49FC4B93C}" type="presOf" srcId="{7C32874E-8C22-4F03-A1E3-A17B7E3AD27C}" destId="{DDFDDD6C-F021-4960-B1DD-05BCC3E95245}" srcOrd="0" destOrd="0" presId="urn:microsoft.com/office/officeart/2005/8/layout/orgChart1"/>
    <dgm:cxn modelId="{25E7EF52-EE28-4E5D-B625-518EA1A246F7}" type="presOf" srcId="{8277F082-538A-4391-AE7A-03FCD1613664}" destId="{6D816288-2663-4447-B0E7-DC1CD9FCE7E4}" srcOrd="0" destOrd="0" presId="urn:microsoft.com/office/officeart/2005/8/layout/orgChart1"/>
    <dgm:cxn modelId="{25347D74-908B-4F27-9C51-A2811F5490D6}" type="presOf" srcId="{8E2702DE-E89D-45A4-B6D3-89747817662D}" destId="{2EF2961F-C7DC-492D-8276-BB2030DD939D}" srcOrd="1" destOrd="0" presId="urn:microsoft.com/office/officeart/2005/8/layout/orgChart1"/>
    <dgm:cxn modelId="{E2147E7B-5AE6-4B78-8BA1-25792FD14B4A}" srcId="{97EF569E-3FCF-4C6F-9423-FF33A8AFBB4F}" destId="{8E2702DE-E89D-45A4-B6D3-89747817662D}" srcOrd="0" destOrd="0" parTransId="{5FD5C233-3A7A-4FBC-9E98-65F4385070E4}" sibTransId="{A80ED400-3769-410D-B730-BD69EEC7D74D}"/>
    <dgm:cxn modelId="{57100D7C-86AF-457E-90F1-CA12B9D6B872}" type="presOf" srcId="{B4F2935B-FEB4-4817-BD5D-06E6487D2D8F}" destId="{89134694-FC9D-4C28-91B0-6907B0E7CE19}" srcOrd="0" destOrd="0" presId="urn:microsoft.com/office/officeart/2005/8/layout/orgChart1"/>
    <dgm:cxn modelId="{4339A984-E649-420C-8C6E-25DED7DEEDE8}" type="presOf" srcId="{5FEB250D-0E78-4329-BAA6-7AD684880F94}" destId="{D8EEE00C-A3C0-4067-BCB2-CD861175BF7D}" srcOrd="0" destOrd="0" presId="urn:microsoft.com/office/officeart/2005/8/layout/orgChart1"/>
    <dgm:cxn modelId="{246BDC86-44F0-4325-BB09-9AC8356EC7D5}" type="presOf" srcId="{A87DD060-1CE4-4F47-B3D8-60DF8C24A142}" destId="{A494F884-5052-40DF-97C5-0C170185D17A}" srcOrd="0" destOrd="0" presId="urn:microsoft.com/office/officeart/2005/8/layout/orgChart1"/>
    <dgm:cxn modelId="{C00DEB87-5EDE-45F8-A1E3-687F98CDDD01}" type="presOf" srcId="{619732E7-7E67-427E-A438-05C98306F5C5}" destId="{0D3941EE-C846-43E4-B81C-3040E4D9DC2B}" srcOrd="0" destOrd="0" presId="urn:microsoft.com/office/officeart/2005/8/layout/orgChart1"/>
    <dgm:cxn modelId="{5269ED89-3F04-4A9A-A44B-A8A157A7A28B}" srcId="{1A76E4BC-A87C-4E30-AD3D-BDA0FF6FDD03}" destId="{97EF569E-3FCF-4C6F-9423-FF33A8AFBB4F}" srcOrd="0" destOrd="0" parTransId="{77829E30-EC12-4FBF-BBB0-60729C810DC3}" sibTransId="{3C2D3E0B-D963-4D30-87C1-2F9745801F96}"/>
    <dgm:cxn modelId="{BCA96B9D-F5BB-4BB4-A022-B9C5E271693C}" srcId="{8E2702DE-E89D-45A4-B6D3-89747817662D}" destId="{B4F2935B-FEB4-4817-BD5D-06E6487D2D8F}" srcOrd="1" destOrd="0" parTransId="{3C0E6502-05B0-4165-9018-CC56D9A14DDE}" sibTransId="{5646DA88-E9A0-4318-BDB0-8F15A2E816D4}"/>
    <dgm:cxn modelId="{5BE18B9E-768E-423E-B76F-126BAC122FE5}" type="presOf" srcId="{B4F2935B-FEB4-4817-BD5D-06E6487D2D8F}" destId="{99BD2CBC-4D36-4497-89CD-E97B52D0FD6A}" srcOrd="1" destOrd="0" presId="urn:microsoft.com/office/officeart/2005/8/layout/orgChart1"/>
    <dgm:cxn modelId="{54B50EA5-FC9F-4412-8DC0-37EBDABDD405}" type="presOf" srcId="{9B72E651-2603-4E09-B67C-14B20BE1335C}" destId="{8061EFC3-EF20-49E9-85FC-1D00A8042AB4}" srcOrd="1" destOrd="0" presId="urn:microsoft.com/office/officeart/2005/8/layout/orgChart1"/>
    <dgm:cxn modelId="{020A07B2-09AC-4963-9358-8B7CF7451379}" type="presOf" srcId="{541BC758-61C1-4DEE-937B-A1B91E855ACE}" destId="{654CD577-4C44-4FB5-8540-CEB587E9B117}" srcOrd="0" destOrd="0" presId="urn:microsoft.com/office/officeart/2005/8/layout/orgChart1"/>
    <dgm:cxn modelId="{8EE6C4B7-772E-4E51-8AF3-FFBA0D147C2A}" type="presOf" srcId="{8E2702DE-E89D-45A4-B6D3-89747817662D}" destId="{A260C3D7-4D11-4F71-AD7A-6AC7877BC392}" srcOrd="0" destOrd="0" presId="urn:microsoft.com/office/officeart/2005/8/layout/orgChart1"/>
    <dgm:cxn modelId="{D0811EBC-B9F6-4164-BCC4-0157ABFE460E}" srcId="{97EF569E-3FCF-4C6F-9423-FF33A8AFBB4F}" destId="{DC2AA8CE-112F-4FC1-91B9-9A8ED6EA6459}" srcOrd="1" destOrd="0" parTransId="{BEEF80B0-012E-4A3C-9696-031291BE82A8}" sibTransId="{71C98AF7-C084-4266-BADB-3BB10F4EABA7}"/>
    <dgm:cxn modelId="{18A0D3C3-E4DD-4280-88F0-2B4FB5961CCD}" type="presOf" srcId="{B93EED57-7FC8-4B73-A527-D3695EFFF782}" destId="{81A0EE64-AEA0-47DB-A6D0-D39ACDB97DF0}" srcOrd="1" destOrd="0" presId="urn:microsoft.com/office/officeart/2005/8/layout/orgChart1"/>
    <dgm:cxn modelId="{410938CC-EED3-400D-88B8-7E8986F4C5A0}" srcId="{97EF569E-3FCF-4C6F-9423-FF33A8AFBB4F}" destId="{B0EC129A-C4BD-42C7-843A-39F43BDAFD3C}" srcOrd="2" destOrd="0" parTransId="{5FEB250D-0E78-4329-BAA6-7AD684880F94}" sibTransId="{A183382F-E524-42B9-A17E-34916BD02550}"/>
    <dgm:cxn modelId="{7E22E5CD-3D23-4D3C-A5B0-85A20997B503}" type="presOf" srcId="{DC2AA8CE-112F-4FC1-91B9-9A8ED6EA6459}" destId="{FF6324F8-D9F6-447A-8EFE-61A2E3F00D21}" srcOrd="0" destOrd="0" presId="urn:microsoft.com/office/officeart/2005/8/layout/orgChart1"/>
    <dgm:cxn modelId="{A94D64D5-3D4D-4919-86BC-02E349EA1F72}" type="presOf" srcId="{8D0B7269-63B0-48B6-ACA1-07D6923EE0FF}" destId="{03EC981E-DBF6-42CB-9749-9773704F4620}" srcOrd="0" destOrd="0" presId="urn:microsoft.com/office/officeart/2005/8/layout/orgChart1"/>
    <dgm:cxn modelId="{30EF99DA-6757-44A4-9270-765FFF657DF3}" type="presOf" srcId="{1A76E4BC-A87C-4E30-AD3D-BDA0FF6FDD03}" destId="{57AE3623-7E51-4031-B40D-1F47459DF8CB}" srcOrd="0" destOrd="0" presId="urn:microsoft.com/office/officeart/2005/8/layout/orgChart1"/>
    <dgm:cxn modelId="{96C0E9DA-1F16-4891-88FC-D93EC9970CB3}" srcId="{8E2702DE-E89D-45A4-B6D3-89747817662D}" destId="{8277F082-538A-4391-AE7A-03FCD1613664}" srcOrd="0" destOrd="0" parTransId="{8D0B7269-63B0-48B6-ACA1-07D6923EE0FF}" sibTransId="{1C14875C-C849-49EF-98C4-FF2967B5AADC}"/>
    <dgm:cxn modelId="{3A0C81F0-C8DA-427B-B83E-93DA0EC8DC6A}" type="presOf" srcId="{3C0E6502-05B0-4165-9018-CC56D9A14DDE}" destId="{F28C80B1-546A-45BF-871A-CDDC446D004A}" srcOrd="0" destOrd="0" presId="urn:microsoft.com/office/officeart/2005/8/layout/orgChart1"/>
    <dgm:cxn modelId="{34077AF9-B3C1-4D5F-870E-B63C21D4AE18}" type="presOf" srcId="{0851445E-AC3D-4A9E-9D48-20AD1FE2C956}" destId="{99E0A122-B407-48EB-95FA-54DE722A43B3}" srcOrd="0" destOrd="0" presId="urn:microsoft.com/office/officeart/2005/8/layout/orgChart1"/>
    <dgm:cxn modelId="{3AF801FA-6CE0-4D51-BFA2-714DA389F1F8}" type="presOf" srcId="{97EF569E-3FCF-4C6F-9423-FF33A8AFBB4F}" destId="{53E23991-A487-4254-AE9C-8BA3F4D69585}" srcOrd="0" destOrd="0" presId="urn:microsoft.com/office/officeart/2005/8/layout/orgChart1"/>
    <dgm:cxn modelId="{FE0288FC-8947-4D49-9DDD-1DD2467A4551}" type="presOf" srcId="{8277F082-538A-4391-AE7A-03FCD1613664}" destId="{310A914F-ED59-441A-BB7E-2010574C912F}" srcOrd="1" destOrd="0" presId="urn:microsoft.com/office/officeart/2005/8/layout/orgChart1"/>
    <dgm:cxn modelId="{3207D972-5BD7-4275-AC73-CF04A6591869}" type="presParOf" srcId="{57AE3623-7E51-4031-B40D-1F47459DF8CB}" destId="{5A8FFAE9-FDBC-403C-9952-C990F0C82BF2}" srcOrd="0" destOrd="0" presId="urn:microsoft.com/office/officeart/2005/8/layout/orgChart1"/>
    <dgm:cxn modelId="{7BA96A95-E6B3-4E8B-888A-4485EE294C6C}" type="presParOf" srcId="{5A8FFAE9-FDBC-403C-9952-C990F0C82BF2}" destId="{F612E4B2-EC16-4FC0-895A-D94F23874219}" srcOrd="0" destOrd="0" presId="urn:microsoft.com/office/officeart/2005/8/layout/orgChart1"/>
    <dgm:cxn modelId="{C023F01F-1234-4FA3-A5C7-25DE2F2467CF}" type="presParOf" srcId="{F612E4B2-EC16-4FC0-895A-D94F23874219}" destId="{53E23991-A487-4254-AE9C-8BA3F4D69585}" srcOrd="0" destOrd="0" presId="urn:microsoft.com/office/officeart/2005/8/layout/orgChart1"/>
    <dgm:cxn modelId="{57452EB6-766D-43B0-BEBF-4EE2A8E4A8CE}" type="presParOf" srcId="{F612E4B2-EC16-4FC0-895A-D94F23874219}" destId="{C52C2CA2-1A61-4B00-9686-3F60176AAE28}" srcOrd="1" destOrd="0" presId="urn:microsoft.com/office/officeart/2005/8/layout/orgChart1"/>
    <dgm:cxn modelId="{277F493B-C032-4AF9-90F9-DBBD6C16EA25}" type="presParOf" srcId="{5A8FFAE9-FDBC-403C-9952-C990F0C82BF2}" destId="{168331CB-7FB1-4EA1-B5D7-DB08483637CA}" srcOrd="1" destOrd="0" presId="urn:microsoft.com/office/officeart/2005/8/layout/orgChart1"/>
    <dgm:cxn modelId="{0E6920A8-4DA8-41E3-95F8-AD5F43286D31}" type="presParOf" srcId="{168331CB-7FB1-4EA1-B5D7-DB08483637CA}" destId="{122625F1-6D70-4949-9268-E9A619DFD80B}" srcOrd="0" destOrd="0" presId="urn:microsoft.com/office/officeart/2005/8/layout/orgChart1"/>
    <dgm:cxn modelId="{F2ADB821-4642-445F-B2B0-93D815AFCCE6}" type="presParOf" srcId="{168331CB-7FB1-4EA1-B5D7-DB08483637CA}" destId="{039646B5-AA39-4691-9C3D-151AAB3C946B}" srcOrd="1" destOrd="0" presId="urn:microsoft.com/office/officeart/2005/8/layout/orgChart1"/>
    <dgm:cxn modelId="{DF9EBAFB-C924-4165-A39B-3E627B72916F}" type="presParOf" srcId="{039646B5-AA39-4691-9C3D-151AAB3C946B}" destId="{45194300-A34A-4921-B38A-5FB7D23C56F8}" srcOrd="0" destOrd="0" presId="urn:microsoft.com/office/officeart/2005/8/layout/orgChart1"/>
    <dgm:cxn modelId="{77E16FAB-88E8-4DA5-898E-F61CBAD91B3E}" type="presParOf" srcId="{45194300-A34A-4921-B38A-5FB7D23C56F8}" destId="{A260C3D7-4D11-4F71-AD7A-6AC7877BC392}" srcOrd="0" destOrd="0" presId="urn:microsoft.com/office/officeart/2005/8/layout/orgChart1"/>
    <dgm:cxn modelId="{E30C7AD9-CD99-49D9-BF24-1B380EF44D66}" type="presParOf" srcId="{45194300-A34A-4921-B38A-5FB7D23C56F8}" destId="{2EF2961F-C7DC-492D-8276-BB2030DD939D}" srcOrd="1" destOrd="0" presId="urn:microsoft.com/office/officeart/2005/8/layout/orgChart1"/>
    <dgm:cxn modelId="{B4CA7F0A-DBA7-4286-8A7A-EE049D63EE04}" type="presParOf" srcId="{039646B5-AA39-4691-9C3D-151AAB3C946B}" destId="{69120A80-945E-47ED-B71A-88CDC692205D}" srcOrd="1" destOrd="0" presId="urn:microsoft.com/office/officeart/2005/8/layout/orgChart1"/>
    <dgm:cxn modelId="{73F6F8FB-1C3F-4EAA-AB82-45D2D23ABE93}" type="presParOf" srcId="{69120A80-945E-47ED-B71A-88CDC692205D}" destId="{03EC981E-DBF6-42CB-9749-9773704F4620}" srcOrd="0" destOrd="0" presId="urn:microsoft.com/office/officeart/2005/8/layout/orgChart1"/>
    <dgm:cxn modelId="{EE0416B7-AC82-4C45-9726-F62F4848D10D}" type="presParOf" srcId="{69120A80-945E-47ED-B71A-88CDC692205D}" destId="{E8747E2E-E9A1-470C-91ED-C59027B13734}" srcOrd="1" destOrd="0" presId="urn:microsoft.com/office/officeart/2005/8/layout/orgChart1"/>
    <dgm:cxn modelId="{56D1F672-4ADC-4A88-8DC8-7D2E38E8C1F4}" type="presParOf" srcId="{E8747E2E-E9A1-470C-91ED-C59027B13734}" destId="{D00A3A67-8D39-4F30-B729-300ADEA4C73D}" srcOrd="0" destOrd="0" presId="urn:microsoft.com/office/officeart/2005/8/layout/orgChart1"/>
    <dgm:cxn modelId="{C3F23CBD-82D8-41C8-92A8-2D2EAB7B1F2B}" type="presParOf" srcId="{D00A3A67-8D39-4F30-B729-300ADEA4C73D}" destId="{6D816288-2663-4447-B0E7-DC1CD9FCE7E4}" srcOrd="0" destOrd="0" presId="urn:microsoft.com/office/officeart/2005/8/layout/orgChart1"/>
    <dgm:cxn modelId="{2D707D42-D1E7-4F59-9BD7-8B87322B0F45}" type="presParOf" srcId="{D00A3A67-8D39-4F30-B729-300ADEA4C73D}" destId="{310A914F-ED59-441A-BB7E-2010574C912F}" srcOrd="1" destOrd="0" presId="urn:microsoft.com/office/officeart/2005/8/layout/orgChart1"/>
    <dgm:cxn modelId="{1857460C-29C9-49AD-BF45-A190B396B55E}" type="presParOf" srcId="{E8747E2E-E9A1-470C-91ED-C59027B13734}" destId="{3FD7EA9A-41DC-493E-9E74-1CAA7CFD6519}" srcOrd="1" destOrd="0" presId="urn:microsoft.com/office/officeart/2005/8/layout/orgChart1"/>
    <dgm:cxn modelId="{EA86E8D7-6571-406D-9CD1-2CFD33FA23DC}" type="presParOf" srcId="{E8747E2E-E9A1-470C-91ED-C59027B13734}" destId="{4749B47F-A13D-431D-8D8A-52D7094E4E8E}" srcOrd="2" destOrd="0" presId="urn:microsoft.com/office/officeart/2005/8/layout/orgChart1"/>
    <dgm:cxn modelId="{E999E512-0942-4687-88EA-29051C8856AB}" type="presParOf" srcId="{69120A80-945E-47ED-B71A-88CDC692205D}" destId="{F28C80B1-546A-45BF-871A-CDDC446D004A}" srcOrd="2" destOrd="0" presId="urn:microsoft.com/office/officeart/2005/8/layout/orgChart1"/>
    <dgm:cxn modelId="{E3576E56-FE7A-42F9-87AE-FD42D59D7651}" type="presParOf" srcId="{69120A80-945E-47ED-B71A-88CDC692205D}" destId="{3B0E3FEA-9299-470D-973F-CEC01E9827A0}" srcOrd="3" destOrd="0" presId="urn:microsoft.com/office/officeart/2005/8/layout/orgChart1"/>
    <dgm:cxn modelId="{81BCFA49-BD0C-458C-85F7-7FD8DE71996A}" type="presParOf" srcId="{3B0E3FEA-9299-470D-973F-CEC01E9827A0}" destId="{942DF626-E1E1-4AC2-8F95-3B29ED0A8BF0}" srcOrd="0" destOrd="0" presId="urn:microsoft.com/office/officeart/2005/8/layout/orgChart1"/>
    <dgm:cxn modelId="{029B6845-F74A-4E2E-AE46-56BFF67B6247}" type="presParOf" srcId="{942DF626-E1E1-4AC2-8F95-3B29ED0A8BF0}" destId="{89134694-FC9D-4C28-91B0-6907B0E7CE19}" srcOrd="0" destOrd="0" presId="urn:microsoft.com/office/officeart/2005/8/layout/orgChart1"/>
    <dgm:cxn modelId="{9E555145-A016-4AB6-A1AD-BF0EDBB6BA4B}" type="presParOf" srcId="{942DF626-E1E1-4AC2-8F95-3B29ED0A8BF0}" destId="{99BD2CBC-4D36-4497-89CD-E97B52D0FD6A}" srcOrd="1" destOrd="0" presId="urn:microsoft.com/office/officeart/2005/8/layout/orgChart1"/>
    <dgm:cxn modelId="{B911D64D-C403-4F8E-8D48-6759DBDBEBF8}" type="presParOf" srcId="{3B0E3FEA-9299-470D-973F-CEC01E9827A0}" destId="{2DE5577D-68AD-4347-83E4-01CBFB080A50}" srcOrd="1" destOrd="0" presId="urn:microsoft.com/office/officeart/2005/8/layout/orgChart1"/>
    <dgm:cxn modelId="{40C75DB3-E714-4863-AD4C-A8D0DF09692C}" type="presParOf" srcId="{2DE5577D-68AD-4347-83E4-01CBFB080A50}" destId="{DDFDDD6C-F021-4960-B1DD-05BCC3E95245}" srcOrd="0" destOrd="0" presId="urn:microsoft.com/office/officeart/2005/8/layout/orgChart1"/>
    <dgm:cxn modelId="{EB7C20BB-19FE-4639-B1C8-228E1B2A77CB}" type="presParOf" srcId="{2DE5577D-68AD-4347-83E4-01CBFB080A50}" destId="{8F8B3075-570F-410F-811F-8C31699E5671}" srcOrd="1" destOrd="0" presId="urn:microsoft.com/office/officeart/2005/8/layout/orgChart1"/>
    <dgm:cxn modelId="{F3366DE4-820B-493F-9A7C-3A7D3BD80ABF}" type="presParOf" srcId="{8F8B3075-570F-410F-811F-8C31699E5671}" destId="{3A1B9891-7745-41DD-8B7C-A258341F4F70}" srcOrd="0" destOrd="0" presId="urn:microsoft.com/office/officeart/2005/8/layout/orgChart1"/>
    <dgm:cxn modelId="{A9CE4473-5F24-41DF-B80B-89D4A18A31CD}" type="presParOf" srcId="{3A1B9891-7745-41DD-8B7C-A258341F4F70}" destId="{9324AAFC-4A96-4BCF-9D82-D0C2542B4740}" srcOrd="0" destOrd="0" presId="urn:microsoft.com/office/officeart/2005/8/layout/orgChart1"/>
    <dgm:cxn modelId="{674B017D-299C-4B1D-A24D-8C41CC00381F}" type="presParOf" srcId="{3A1B9891-7745-41DD-8B7C-A258341F4F70}" destId="{8061EFC3-EF20-49E9-85FC-1D00A8042AB4}" srcOrd="1" destOrd="0" presId="urn:microsoft.com/office/officeart/2005/8/layout/orgChart1"/>
    <dgm:cxn modelId="{DD36E10B-5CC0-4640-96EC-3FC5E2E7E11E}" type="presParOf" srcId="{8F8B3075-570F-410F-811F-8C31699E5671}" destId="{EA972160-F86C-4348-ABC8-51EBC451A8BE}" srcOrd="1" destOrd="0" presId="urn:microsoft.com/office/officeart/2005/8/layout/orgChart1"/>
    <dgm:cxn modelId="{34A3BAF4-1C81-40B5-94CF-C72F4BA9DB63}" type="presParOf" srcId="{8F8B3075-570F-410F-811F-8C31699E5671}" destId="{54048C79-D8BC-4822-B5C5-A2F039CE39D4}" srcOrd="2" destOrd="0" presId="urn:microsoft.com/office/officeart/2005/8/layout/orgChart1"/>
    <dgm:cxn modelId="{96FD13E1-5A2F-4D4E-A3D6-4F029A9355F5}" type="presParOf" srcId="{3B0E3FEA-9299-470D-973F-CEC01E9827A0}" destId="{CE529A6C-9DEE-480A-8161-D41DBBC1896F}" srcOrd="2" destOrd="0" presId="urn:microsoft.com/office/officeart/2005/8/layout/orgChart1"/>
    <dgm:cxn modelId="{8CCEB7C8-D521-4CC2-BE41-46C13623E14D}" type="presParOf" srcId="{039646B5-AA39-4691-9C3D-151AAB3C946B}" destId="{B83F27EA-A2D9-4E8C-B0C7-51CC6823E0D2}" srcOrd="2" destOrd="0" presId="urn:microsoft.com/office/officeart/2005/8/layout/orgChart1"/>
    <dgm:cxn modelId="{350D108A-7FF8-4062-B2A8-2EEC92B0D075}" type="presParOf" srcId="{168331CB-7FB1-4EA1-B5D7-DB08483637CA}" destId="{84767B3E-33CB-427A-B237-CE9C9506871F}" srcOrd="2" destOrd="0" presId="urn:microsoft.com/office/officeart/2005/8/layout/orgChart1"/>
    <dgm:cxn modelId="{7266939C-80CA-4A9D-82D7-7EE33E2E66EF}" type="presParOf" srcId="{168331CB-7FB1-4EA1-B5D7-DB08483637CA}" destId="{21972385-ABF6-4618-A769-C485BC991A35}" srcOrd="3" destOrd="0" presId="urn:microsoft.com/office/officeart/2005/8/layout/orgChart1"/>
    <dgm:cxn modelId="{B7D3434B-B5D7-4998-A2B0-B7D85DD2FDA0}" type="presParOf" srcId="{21972385-ABF6-4618-A769-C485BC991A35}" destId="{C2D4A79A-ED01-4BE4-A760-DABA84B3FC83}" srcOrd="0" destOrd="0" presId="urn:microsoft.com/office/officeart/2005/8/layout/orgChart1"/>
    <dgm:cxn modelId="{D44957F4-EAE6-475F-B172-7E1E84818821}" type="presParOf" srcId="{C2D4A79A-ED01-4BE4-A760-DABA84B3FC83}" destId="{FF6324F8-D9F6-447A-8EFE-61A2E3F00D21}" srcOrd="0" destOrd="0" presId="urn:microsoft.com/office/officeart/2005/8/layout/orgChart1"/>
    <dgm:cxn modelId="{8F6CBD2D-5833-4417-8CF4-345117040875}" type="presParOf" srcId="{C2D4A79A-ED01-4BE4-A760-DABA84B3FC83}" destId="{89A045B6-261A-40F6-8859-8FCB3CF04DBF}" srcOrd="1" destOrd="0" presId="urn:microsoft.com/office/officeart/2005/8/layout/orgChart1"/>
    <dgm:cxn modelId="{AFF9834B-07C4-4925-8A15-A15AD6DD8931}" type="presParOf" srcId="{21972385-ABF6-4618-A769-C485BC991A35}" destId="{E5B9BE4D-D8D2-4D4A-ABAB-FA9E52C7AD61}" srcOrd="1" destOrd="0" presId="urn:microsoft.com/office/officeart/2005/8/layout/orgChart1"/>
    <dgm:cxn modelId="{5AC46559-3CD4-4C6B-A68D-3E2166EF6D1B}" type="presParOf" srcId="{E5B9BE4D-D8D2-4D4A-ABAB-FA9E52C7AD61}" destId="{0D3941EE-C846-43E4-B81C-3040E4D9DC2B}" srcOrd="0" destOrd="0" presId="urn:microsoft.com/office/officeart/2005/8/layout/orgChart1"/>
    <dgm:cxn modelId="{80A99175-303E-4A01-923A-4DCB6E38362F}" type="presParOf" srcId="{E5B9BE4D-D8D2-4D4A-ABAB-FA9E52C7AD61}" destId="{A99E7D45-D0C5-47A0-A07A-81B341F5E0D4}" srcOrd="1" destOrd="0" presId="urn:microsoft.com/office/officeart/2005/8/layout/orgChart1"/>
    <dgm:cxn modelId="{90010171-4005-4B36-8C08-7DAF30A6E0CE}" type="presParOf" srcId="{A99E7D45-D0C5-47A0-A07A-81B341F5E0D4}" destId="{8A50BF1C-20B9-4901-80A3-42B9F3127C18}" srcOrd="0" destOrd="0" presId="urn:microsoft.com/office/officeart/2005/8/layout/orgChart1"/>
    <dgm:cxn modelId="{3384C031-1DC2-4AF2-9E24-ECDA092475FE}" type="presParOf" srcId="{8A50BF1C-20B9-4901-80A3-42B9F3127C18}" destId="{654CD577-4C44-4FB5-8540-CEB587E9B117}" srcOrd="0" destOrd="0" presId="urn:microsoft.com/office/officeart/2005/8/layout/orgChart1"/>
    <dgm:cxn modelId="{18567126-A032-41B3-BE1F-BBD4FE089D56}" type="presParOf" srcId="{8A50BF1C-20B9-4901-80A3-42B9F3127C18}" destId="{6414CCCC-E0F1-405B-9A7F-F47ABD8F9CDD}" srcOrd="1" destOrd="0" presId="urn:microsoft.com/office/officeart/2005/8/layout/orgChart1"/>
    <dgm:cxn modelId="{0220A50C-D1FF-4740-8784-3474753360BB}" type="presParOf" srcId="{A99E7D45-D0C5-47A0-A07A-81B341F5E0D4}" destId="{68CF0BAF-E4AC-4102-9872-124B5888B837}" srcOrd="1" destOrd="0" presId="urn:microsoft.com/office/officeart/2005/8/layout/orgChart1"/>
    <dgm:cxn modelId="{E7EC52CD-0E4D-491E-821F-31E37CD647A6}" type="presParOf" srcId="{A99E7D45-D0C5-47A0-A07A-81B341F5E0D4}" destId="{A7B6E5DF-6612-4D81-BC6D-0582DF4044B7}" srcOrd="2" destOrd="0" presId="urn:microsoft.com/office/officeart/2005/8/layout/orgChart1"/>
    <dgm:cxn modelId="{527CBDEA-BEBB-46C1-BE55-5F69F4C12193}" type="presParOf" srcId="{E5B9BE4D-D8D2-4D4A-ABAB-FA9E52C7AD61}" destId="{657EEA78-171C-4B6F-9A69-C1104617DE6C}" srcOrd="2" destOrd="0" presId="urn:microsoft.com/office/officeart/2005/8/layout/orgChart1"/>
    <dgm:cxn modelId="{D7517AF6-F2CA-4027-B3F6-6EC333109C21}" type="presParOf" srcId="{E5B9BE4D-D8D2-4D4A-ABAB-FA9E52C7AD61}" destId="{CE3D30A5-5937-4683-AD90-1774E836A7D5}" srcOrd="3" destOrd="0" presId="urn:microsoft.com/office/officeart/2005/8/layout/orgChart1"/>
    <dgm:cxn modelId="{B235D67F-0DB8-4AE9-9C6E-21E21C53A0D1}" type="presParOf" srcId="{CE3D30A5-5937-4683-AD90-1774E836A7D5}" destId="{2A0750C6-BC15-4DF2-939E-6884A99FD616}" srcOrd="0" destOrd="0" presId="urn:microsoft.com/office/officeart/2005/8/layout/orgChart1"/>
    <dgm:cxn modelId="{B22D93FD-7D25-4F4F-BAE6-F63D0CF54ED6}" type="presParOf" srcId="{2A0750C6-BC15-4DF2-939E-6884A99FD616}" destId="{2548F9EB-5B9C-482A-8117-44AA5B90F439}" srcOrd="0" destOrd="0" presId="urn:microsoft.com/office/officeart/2005/8/layout/orgChart1"/>
    <dgm:cxn modelId="{19A81B88-E424-454E-B578-E03C8213D2D5}" type="presParOf" srcId="{2A0750C6-BC15-4DF2-939E-6884A99FD616}" destId="{81A0EE64-AEA0-47DB-A6D0-D39ACDB97DF0}" srcOrd="1" destOrd="0" presId="urn:microsoft.com/office/officeart/2005/8/layout/orgChart1"/>
    <dgm:cxn modelId="{1A366B05-563C-47B6-A64B-7BD8456C2329}" type="presParOf" srcId="{CE3D30A5-5937-4683-AD90-1774E836A7D5}" destId="{BD05D674-0263-4F98-B503-F5BAB63E2028}" srcOrd="1" destOrd="0" presId="urn:microsoft.com/office/officeart/2005/8/layout/orgChart1"/>
    <dgm:cxn modelId="{2A9A237A-BCCE-4767-9E30-323EC6FE3F09}" type="presParOf" srcId="{CE3D30A5-5937-4683-AD90-1774E836A7D5}" destId="{68CAD937-B811-4FD6-94EC-7015DCAE8367}" srcOrd="2" destOrd="0" presId="urn:microsoft.com/office/officeart/2005/8/layout/orgChart1"/>
    <dgm:cxn modelId="{CBA83C51-9312-4B87-978E-FC8273658288}" type="presParOf" srcId="{21972385-ABF6-4618-A769-C485BC991A35}" destId="{FE012DF2-2A27-4A10-A2AE-45DC7D8FAD1E}" srcOrd="2" destOrd="0" presId="urn:microsoft.com/office/officeart/2005/8/layout/orgChart1"/>
    <dgm:cxn modelId="{63733A40-A73F-4830-9996-A9CA2B5341E8}" type="presParOf" srcId="{168331CB-7FB1-4EA1-B5D7-DB08483637CA}" destId="{D8EEE00C-A3C0-4067-BCB2-CD861175BF7D}" srcOrd="4" destOrd="0" presId="urn:microsoft.com/office/officeart/2005/8/layout/orgChart1"/>
    <dgm:cxn modelId="{CDBFA251-9E5E-4110-88CE-8D78C391F0C9}" type="presParOf" srcId="{168331CB-7FB1-4EA1-B5D7-DB08483637CA}" destId="{46EED27C-9439-48E4-ABA3-2CBA53845B7B}" srcOrd="5" destOrd="0" presId="urn:microsoft.com/office/officeart/2005/8/layout/orgChart1"/>
    <dgm:cxn modelId="{63268034-4890-440A-A57C-D786076D5C6D}" type="presParOf" srcId="{46EED27C-9439-48E4-ABA3-2CBA53845B7B}" destId="{38A42A13-96DA-4027-9946-AA64233C1F44}" srcOrd="0" destOrd="0" presId="urn:microsoft.com/office/officeart/2005/8/layout/orgChart1"/>
    <dgm:cxn modelId="{826C3E5F-6052-4157-A277-E72C3774DBD0}" type="presParOf" srcId="{38A42A13-96DA-4027-9946-AA64233C1F44}" destId="{F6B1F2A5-AAC1-48C6-8EC4-4339766DBBD1}" srcOrd="0" destOrd="0" presId="urn:microsoft.com/office/officeart/2005/8/layout/orgChart1"/>
    <dgm:cxn modelId="{BF5E8606-DBFD-4F2C-9BBC-684BD9FFFC95}" type="presParOf" srcId="{38A42A13-96DA-4027-9946-AA64233C1F44}" destId="{A763E9F4-26AE-44E1-A94F-AE8E5F2BC683}" srcOrd="1" destOrd="0" presId="urn:microsoft.com/office/officeart/2005/8/layout/orgChart1"/>
    <dgm:cxn modelId="{AA348DF0-5A10-4FBD-A6C5-B4D065FBFDE0}" type="presParOf" srcId="{46EED27C-9439-48E4-ABA3-2CBA53845B7B}" destId="{6E8E31DC-1157-4216-9CD6-8D05B29DAB2B}" srcOrd="1" destOrd="0" presId="urn:microsoft.com/office/officeart/2005/8/layout/orgChart1"/>
    <dgm:cxn modelId="{BEBFE71C-65F9-4B2B-AC7C-8DE85D4FF018}" type="presParOf" srcId="{6E8E31DC-1157-4216-9CD6-8D05B29DAB2B}" destId="{A494F884-5052-40DF-97C5-0C170185D17A}" srcOrd="0" destOrd="0" presId="urn:microsoft.com/office/officeart/2005/8/layout/orgChart1"/>
    <dgm:cxn modelId="{1BAD8152-8692-4D61-937F-81966335754D}" type="presParOf" srcId="{6E8E31DC-1157-4216-9CD6-8D05B29DAB2B}" destId="{3930261C-D4FB-46F7-BA3C-C1BF59F83D1B}" srcOrd="1" destOrd="0" presId="urn:microsoft.com/office/officeart/2005/8/layout/orgChart1"/>
    <dgm:cxn modelId="{5C2EC59C-1463-41B2-84D4-4A65F866BD58}" type="presParOf" srcId="{3930261C-D4FB-46F7-BA3C-C1BF59F83D1B}" destId="{22AFE116-CE36-485B-B068-92CB3573054C}" srcOrd="0" destOrd="0" presId="urn:microsoft.com/office/officeart/2005/8/layout/orgChart1"/>
    <dgm:cxn modelId="{414FAF4D-AD5A-4AB4-A501-3BFF2BBD50D5}" type="presParOf" srcId="{22AFE116-CE36-485B-B068-92CB3573054C}" destId="{99E0A122-B407-48EB-95FA-54DE722A43B3}" srcOrd="0" destOrd="0" presId="urn:microsoft.com/office/officeart/2005/8/layout/orgChart1"/>
    <dgm:cxn modelId="{376F8BE9-BA5D-45B6-BB49-C2615A8FAA80}" type="presParOf" srcId="{22AFE116-CE36-485B-B068-92CB3573054C}" destId="{7F3FF186-C840-41B4-A57C-EBA5421DD224}" srcOrd="1" destOrd="0" presId="urn:microsoft.com/office/officeart/2005/8/layout/orgChart1"/>
    <dgm:cxn modelId="{6516E055-96A9-4D6A-99B8-074D4056CD08}" type="presParOf" srcId="{3930261C-D4FB-46F7-BA3C-C1BF59F83D1B}" destId="{72070BA9-3969-4D6A-9D5A-EE4BC38CEDF6}" srcOrd="1" destOrd="0" presId="urn:microsoft.com/office/officeart/2005/8/layout/orgChart1"/>
    <dgm:cxn modelId="{F7E227DE-F831-45AE-B571-319573947DE6}" type="presParOf" srcId="{3930261C-D4FB-46F7-BA3C-C1BF59F83D1B}" destId="{AC52A35A-23C9-461F-AEC6-51DB05B18DFE}" srcOrd="2" destOrd="0" presId="urn:microsoft.com/office/officeart/2005/8/layout/orgChart1"/>
    <dgm:cxn modelId="{4C55A6E3-14D8-4023-98D2-A0BA441B713B}" type="presParOf" srcId="{46EED27C-9439-48E4-ABA3-2CBA53845B7B}" destId="{59A311DC-DA80-42AA-9983-4109457D3B9A}" srcOrd="2" destOrd="0" presId="urn:microsoft.com/office/officeart/2005/8/layout/orgChart1"/>
    <dgm:cxn modelId="{17DC7730-186D-4039-9051-D30B7E75D4BD}" type="presParOf" srcId="{5A8FFAE9-FDBC-403C-9952-C990F0C82BF2}" destId="{5BA8A94B-98CD-405F-AF6D-C5D5A9B6E0D2}"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94F884-5052-40DF-97C5-0C170185D17A}">
      <dsp:nvSpPr>
        <dsp:cNvPr id="0" name=""/>
        <dsp:cNvSpPr/>
      </dsp:nvSpPr>
      <dsp:spPr>
        <a:xfrm>
          <a:off x="5867801" y="1472502"/>
          <a:ext cx="182424" cy="559435"/>
        </a:xfrm>
        <a:custGeom>
          <a:avLst/>
          <a:gdLst/>
          <a:ahLst/>
          <a:cxnLst/>
          <a:rect l="0" t="0" r="0" b="0"/>
          <a:pathLst>
            <a:path>
              <a:moveTo>
                <a:pt x="0" y="0"/>
              </a:moveTo>
              <a:lnTo>
                <a:pt x="0" y="559435"/>
              </a:lnTo>
              <a:lnTo>
                <a:pt x="182424" y="5594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EEE00C-A3C0-4067-BCB2-CD861175BF7D}">
      <dsp:nvSpPr>
        <dsp:cNvPr id="0" name=""/>
        <dsp:cNvSpPr/>
      </dsp:nvSpPr>
      <dsp:spPr>
        <a:xfrm>
          <a:off x="4514819" y="609026"/>
          <a:ext cx="1839448" cy="255394"/>
        </a:xfrm>
        <a:custGeom>
          <a:avLst/>
          <a:gdLst/>
          <a:ahLst/>
          <a:cxnLst/>
          <a:rect l="0" t="0" r="0" b="0"/>
          <a:pathLst>
            <a:path>
              <a:moveTo>
                <a:pt x="0" y="0"/>
              </a:moveTo>
              <a:lnTo>
                <a:pt x="0" y="127697"/>
              </a:lnTo>
              <a:lnTo>
                <a:pt x="1839448" y="127697"/>
              </a:lnTo>
              <a:lnTo>
                <a:pt x="1839448" y="2553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7EEA78-171C-4B6F-9A69-C1104617DE6C}">
      <dsp:nvSpPr>
        <dsp:cNvPr id="0" name=""/>
        <dsp:cNvSpPr/>
      </dsp:nvSpPr>
      <dsp:spPr>
        <a:xfrm>
          <a:off x="4396243" y="1472502"/>
          <a:ext cx="182424" cy="1422912"/>
        </a:xfrm>
        <a:custGeom>
          <a:avLst/>
          <a:gdLst/>
          <a:ahLst/>
          <a:cxnLst/>
          <a:rect l="0" t="0" r="0" b="0"/>
          <a:pathLst>
            <a:path>
              <a:moveTo>
                <a:pt x="0" y="0"/>
              </a:moveTo>
              <a:lnTo>
                <a:pt x="0" y="1422912"/>
              </a:lnTo>
              <a:lnTo>
                <a:pt x="182424" y="14229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3941EE-C846-43E4-B81C-3040E4D9DC2B}">
      <dsp:nvSpPr>
        <dsp:cNvPr id="0" name=""/>
        <dsp:cNvSpPr/>
      </dsp:nvSpPr>
      <dsp:spPr>
        <a:xfrm>
          <a:off x="4396243" y="1472502"/>
          <a:ext cx="182424" cy="559435"/>
        </a:xfrm>
        <a:custGeom>
          <a:avLst/>
          <a:gdLst/>
          <a:ahLst/>
          <a:cxnLst/>
          <a:rect l="0" t="0" r="0" b="0"/>
          <a:pathLst>
            <a:path>
              <a:moveTo>
                <a:pt x="0" y="0"/>
              </a:moveTo>
              <a:lnTo>
                <a:pt x="0" y="559435"/>
              </a:lnTo>
              <a:lnTo>
                <a:pt x="182424" y="5594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767B3E-33CB-427A-B237-CE9C9506871F}">
      <dsp:nvSpPr>
        <dsp:cNvPr id="0" name=""/>
        <dsp:cNvSpPr/>
      </dsp:nvSpPr>
      <dsp:spPr>
        <a:xfrm>
          <a:off x="4514819" y="609026"/>
          <a:ext cx="367889" cy="255394"/>
        </a:xfrm>
        <a:custGeom>
          <a:avLst/>
          <a:gdLst/>
          <a:ahLst/>
          <a:cxnLst/>
          <a:rect l="0" t="0" r="0" b="0"/>
          <a:pathLst>
            <a:path>
              <a:moveTo>
                <a:pt x="0" y="0"/>
              </a:moveTo>
              <a:lnTo>
                <a:pt x="0" y="127697"/>
              </a:lnTo>
              <a:lnTo>
                <a:pt x="367889" y="127697"/>
              </a:lnTo>
              <a:lnTo>
                <a:pt x="367889" y="2553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FDDD6C-F021-4960-B1DD-05BCC3E95245}">
      <dsp:nvSpPr>
        <dsp:cNvPr id="0" name=""/>
        <dsp:cNvSpPr/>
      </dsp:nvSpPr>
      <dsp:spPr>
        <a:xfrm>
          <a:off x="2924684" y="2335979"/>
          <a:ext cx="182424" cy="559435"/>
        </a:xfrm>
        <a:custGeom>
          <a:avLst/>
          <a:gdLst/>
          <a:ahLst/>
          <a:cxnLst/>
          <a:rect l="0" t="0" r="0" b="0"/>
          <a:pathLst>
            <a:path>
              <a:moveTo>
                <a:pt x="0" y="0"/>
              </a:moveTo>
              <a:lnTo>
                <a:pt x="0" y="559435"/>
              </a:lnTo>
              <a:lnTo>
                <a:pt x="182424" y="5594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8C80B1-546A-45BF-871A-CDDC446D004A}">
      <dsp:nvSpPr>
        <dsp:cNvPr id="0" name=""/>
        <dsp:cNvSpPr/>
      </dsp:nvSpPr>
      <dsp:spPr>
        <a:xfrm>
          <a:off x="2675370" y="1472502"/>
          <a:ext cx="735779" cy="255394"/>
        </a:xfrm>
        <a:custGeom>
          <a:avLst/>
          <a:gdLst/>
          <a:ahLst/>
          <a:cxnLst/>
          <a:rect l="0" t="0" r="0" b="0"/>
          <a:pathLst>
            <a:path>
              <a:moveTo>
                <a:pt x="0" y="0"/>
              </a:moveTo>
              <a:lnTo>
                <a:pt x="0" y="127697"/>
              </a:lnTo>
              <a:lnTo>
                <a:pt x="735779" y="127697"/>
              </a:lnTo>
              <a:lnTo>
                <a:pt x="735779" y="2553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EC981E-DBF6-42CB-9749-9773704F4620}">
      <dsp:nvSpPr>
        <dsp:cNvPr id="0" name=""/>
        <dsp:cNvSpPr/>
      </dsp:nvSpPr>
      <dsp:spPr>
        <a:xfrm>
          <a:off x="1939591" y="1472502"/>
          <a:ext cx="735779" cy="255394"/>
        </a:xfrm>
        <a:custGeom>
          <a:avLst/>
          <a:gdLst/>
          <a:ahLst/>
          <a:cxnLst/>
          <a:rect l="0" t="0" r="0" b="0"/>
          <a:pathLst>
            <a:path>
              <a:moveTo>
                <a:pt x="735779" y="0"/>
              </a:moveTo>
              <a:lnTo>
                <a:pt x="735779" y="127697"/>
              </a:lnTo>
              <a:lnTo>
                <a:pt x="0" y="127697"/>
              </a:lnTo>
              <a:lnTo>
                <a:pt x="0" y="2553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2625F1-6D70-4949-9268-E9A619DFD80B}">
      <dsp:nvSpPr>
        <dsp:cNvPr id="0" name=""/>
        <dsp:cNvSpPr/>
      </dsp:nvSpPr>
      <dsp:spPr>
        <a:xfrm>
          <a:off x="2675370" y="609026"/>
          <a:ext cx="1839448" cy="255394"/>
        </a:xfrm>
        <a:custGeom>
          <a:avLst/>
          <a:gdLst/>
          <a:ahLst/>
          <a:cxnLst/>
          <a:rect l="0" t="0" r="0" b="0"/>
          <a:pathLst>
            <a:path>
              <a:moveTo>
                <a:pt x="1839448" y="0"/>
              </a:moveTo>
              <a:lnTo>
                <a:pt x="1839448" y="127697"/>
              </a:lnTo>
              <a:lnTo>
                <a:pt x="0" y="127697"/>
              </a:lnTo>
              <a:lnTo>
                <a:pt x="0" y="2553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E23991-A487-4254-AE9C-8BA3F4D69585}">
      <dsp:nvSpPr>
        <dsp:cNvPr id="0" name=""/>
        <dsp:cNvSpPr/>
      </dsp:nvSpPr>
      <dsp:spPr>
        <a:xfrm>
          <a:off x="3906737" y="944"/>
          <a:ext cx="1216164" cy="6080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Head of Engineering</a:t>
          </a:r>
        </a:p>
      </dsp:txBody>
      <dsp:txXfrm>
        <a:off x="3906737" y="944"/>
        <a:ext cx="1216164" cy="608082"/>
      </dsp:txXfrm>
    </dsp:sp>
    <dsp:sp modelId="{A260C3D7-4D11-4F71-AD7A-6AC7877BC392}">
      <dsp:nvSpPr>
        <dsp:cNvPr id="0" name=""/>
        <dsp:cNvSpPr/>
      </dsp:nvSpPr>
      <dsp:spPr>
        <a:xfrm>
          <a:off x="2067288" y="864420"/>
          <a:ext cx="1216164" cy="6080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Head of.. </a:t>
          </a:r>
        </a:p>
      </dsp:txBody>
      <dsp:txXfrm>
        <a:off x="2067288" y="864420"/>
        <a:ext cx="1216164" cy="608082"/>
      </dsp:txXfrm>
    </dsp:sp>
    <dsp:sp modelId="{6D816288-2663-4447-B0E7-DC1CD9FCE7E4}">
      <dsp:nvSpPr>
        <dsp:cNvPr id="0" name=""/>
        <dsp:cNvSpPr/>
      </dsp:nvSpPr>
      <dsp:spPr>
        <a:xfrm>
          <a:off x="1331509" y="1727897"/>
          <a:ext cx="1216164" cy="6080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Application Support</a:t>
          </a:r>
        </a:p>
      </dsp:txBody>
      <dsp:txXfrm>
        <a:off x="1331509" y="1727897"/>
        <a:ext cx="1216164" cy="608082"/>
      </dsp:txXfrm>
    </dsp:sp>
    <dsp:sp modelId="{89134694-FC9D-4C28-91B0-6907B0E7CE19}">
      <dsp:nvSpPr>
        <dsp:cNvPr id="0" name=""/>
        <dsp:cNvSpPr/>
      </dsp:nvSpPr>
      <dsp:spPr>
        <a:xfrm>
          <a:off x="2803068" y="1727897"/>
          <a:ext cx="1216164" cy="6080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Database admin</a:t>
          </a:r>
        </a:p>
      </dsp:txBody>
      <dsp:txXfrm>
        <a:off x="2803068" y="1727897"/>
        <a:ext cx="1216164" cy="608082"/>
      </dsp:txXfrm>
    </dsp:sp>
    <dsp:sp modelId="{9324AAFC-4A96-4BCF-9D82-D0C2542B4740}">
      <dsp:nvSpPr>
        <dsp:cNvPr id="0" name=""/>
        <dsp:cNvSpPr/>
      </dsp:nvSpPr>
      <dsp:spPr>
        <a:xfrm>
          <a:off x="3107109" y="2591373"/>
          <a:ext cx="1216164" cy="6080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Supplier 1</a:t>
          </a:r>
        </a:p>
      </dsp:txBody>
      <dsp:txXfrm>
        <a:off x="3107109" y="2591373"/>
        <a:ext cx="1216164" cy="608082"/>
      </dsp:txXfrm>
    </dsp:sp>
    <dsp:sp modelId="{FF6324F8-D9F6-447A-8EFE-61A2E3F00D21}">
      <dsp:nvSpPr>
        <dsp:cNvPr id="0" name=""/>
        <dsp:cNvSpPr/>
      </dsp:nvSpPr>
      <dsp:spPr>
        <a:xfrm>
          <a:off x="4274626" y="864420"/>
          <a:ext cx="1216164" cy="6080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Head of..</a:t>
          </a:r>
        </a:p>
      </dsp:txBody>
      <dsp:txXfrm>
        <a:off x="4274626" y="864420"/>
        <a:ext cx="1216164" cy="608082"/>
      </dsp:txXfrm>
    </dsp:sp>
    <dsp:sp modelId="{654CD577-4C44-4FB5-8540-CEB587E9B117}">
      <dsp:nvSpPr>
        <dsp:cNvPr id="0" name=""/>
        <dsp:cNvSpPr/>
      </dsp:nvSpPr>
      <dsp:spPr>
        <a:xfrm>
          <a:off x="4578667" y="1727897"/>
          <a:ext cx="1216164" cy="6080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Helpdesk</a:t>
          </a:r>
        </a:p>
      </dsp:txBody>
      <dsp:txXfrm>
        <a:off x="4578667" y="1727897"/>
        <a:ext cx="1216164" cy="608082"/>
      </dsp:txXfrm>
    </dsp:sp>
    <dsp:sp modelId="{2548F9EB-5B9C-482A-8117-44AA5B90F439}">
      <dsp:nvSpPr>
        <dsp:cNvPr id="0" name=""/>
        <dsp:cNvSpPr/>
      </dsp:nvSpPr>
      <dsp:spPr>
        <a:xfrm>
          <a:off x="4578667" y="2591373"/>
          <a:ext cx="1216164" cy="6080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Infrastructur Team</a:t>
          </a:r>
        </a:p>
      </dsp:txBody>
      <dsp:txXfrm>
        <a:off x="4578667" y="2591373"/>
        <a:ext cx="1216164" cy="608082"/>
      </dsp:txXfrm>
    </dsp:sp>
    <dsp:sp modelId="{F6B1F2A5-AAC1-48C6-8EC4-4339766DBBD1}">
      <dsp:nvSpPr>
        <dsp:cNvPr id="0" name=""/>
        <dsp:cNvSpPr/>
      </dsp:nvSpPr>
      <dsp:spPr>
        <a:xfrm>
          <a:off x="5746185" y="864420"/>
          <a:ext cx="1216164" cy="6080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Head of..</a:t>
          </a:r>
        </a:p>
      </dsp:txBody>
      <dsp:txXfrm>
        <a:off x="5746185" y="864420"/>
        <a:ext cx="1216164" cy="608082"/>
      </dsp:txXfrm>
    </dsp:sp>
    <dsp:sp modelId="{99E0A122-B407-48EB-95FA-54DE722A43B3}">
      <dsp:nvSpPr>
        <dsp:cNvPr id="0" name=""/>
        <dsp:cNvSpPr/>
      </dsp:nvSpPr>
      <dsp:spPr>
        <a:xfrm>
          <a:off x="6050226" y="1727897"/>
          <a:ext cx="1216164" cy="6080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Supplier 2</a:t>
          </a:r>
        </a:p>
      </dsp:txBody>
      <dsp:txXfrm>
        <a:off x="6050226" y="1727897"/>
        <a:ext cx="1216164" cy="6080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4C7F7-3D8F-4088-AF27-FC9ED5F5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1505</Words>
  <Characters>8931</Characters>
  <Application>Microsoft Office Word</Application>
  <DocSecurity>0</DocSecurity>
  <Lines>530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Links>
    <vt:vector size="174" baseType="variant">
      <vt:variant>
        <vt:i4>4063263</vt:i4>
      </vt:variant>
      <vt:variant>
        <vt:i4>132</vt:i4>
      </vt:variant>
      <vt:variant>
        <vt:i4>0</vt:i4>
      </vt:variant>
      <vt:variant>
        <vt:i4>5</vt:i4>
      </vt:variant>
      <vt:variant>
        <vt:lpwstr>https://priassociation.sharepoint.com/sites/InformationSecurity/_layouts/15/guestaccess.aspx?e=BB64gB&amp;share=EVxaSSi-X9pCt3gDxa2b9AgBJXu94OHgH8ZJ1dWkAMHKjA</vt:lpwstr>
      </vt:variant>
      <vt:variant>
        <vt:lpwstr/>
      </vt:variant>
      <vt:variant>
        <vt:i4>7209060</vt:i4>
      </vt:variant>
      <vt:variant>
        <vt:i4>129</vt:i4>
      </vt:variant>
      <vt:variant>
        <vt:i4>0</vt:i4>
      </vt:variant>
      <vt:variant>
        <vt:i4>5</vt:i4>
      </vt:variant>
      <vt:variant>
        <vt:lpwstr>https://priassociation.sharepoint.com/:w:/s/InformationSecurity/EY7NN-fNTiZDmXxvRrOCfF8BQe-4cRtd-7pQBsgA2vSUXQ?e=I0wvCE</vt:lpwstr>
      </vt:variant>
      <vt:variant>
        <vt:lpwstr/>
      </vt:variant>
      <vt:variant>
        <vt:i4>8126559</vt:i4>
      </vt:variant>
      <vt:variant>
        <vt:i4>126</vt:i4>
      </vt:variant>
      <vt:variant>
        <vt:i4>0</vt:i4>
      </vt:variant>
      <vt:variant>
        <vt:i4>5</vt:i4>
      </vt:variant>
      <vt:variant>
        <vt:lpwstr>https://priassociation.sharepoint.com/:w:/s/InformationSecurity/Ee-cogpddPVLuFUdOZMiQicBm7n-uGXh_Dq2aP-OQooNFA?e=5p4dRh</vt:lpwstr>
      </vt:variant>
      <vt:variant>
        <vt:lpwstr/>
      </vt:variant>
      <vt:variant>
        <vt:i4>3145769</vt:i4>
      </vt:variant>
      <vt:variant>
        <vt:i4>123</vt:i4>
      </vt:variant>
      <vt:variant>
        <vt:i4>0</vt:i4>
      </vt:variant>
      <vt:variant>
        <vt:i4>5</vt:i4>
      </vt:variant>
      <vt:variant>
        <vt:lpwstr>https://priassociation.sharepoint.com/:w:/s/InformationSecurity/EbUyecQ-o7dLqLaHnviq9skBY78RDw90DfuzYlYdZfOzBg?e=tfVUsv</vt:lpwstr>
      </vt:variant>
      <vt:variant>
        <vt:lpwstr/>
      </vt:variant>
      <vt:variant>
        <vt:i4>2031668</vt:i4>
      </vt:variant>
      <vt:variant>
        <vt:i4>116</vt:i4>
      </vt:variant>
      <vt:variant>
        <vt:i4>0</vt:i4>
      </vt:variant>
      <vt:variant>
        <vt:i4>5</vt:i4>
      </vt:variant>
      <vt:variant>
        <vt:lpwstr/>
      </vt:variant>
      <vt:variant>
        <vt:lpwstr>_Toc132624599</vt:lpwstr>
      </vt:variant>
      <vt:variant>
        <vt:i4>2031668</vt:i4>
      </vt:variant>
      <vt:variant>
        <vt:i4>110</vt:i4>
      </vt:variant>
      <vt:variant>
        <vt:i4>0</vt:i4>
      </vt:variant>
      <vt:variant>
        <vt:i4>5</vt:i4>
      </vt:variant>
      <vt:variant>
        <vt:lpwstr/>
      </vt:variant>
      <vt:variant>
        <vt:lpwstr>_Toc132624598</vt:lpwstr>
      </vt:variant>
      <vt:variant>
        <vt:i4>2031668</vt:i4>
      </vt:variant>
      <vt:variant>
        <vt:i4>104</vt:i4>
      </vt:variant>
      <vt:variant>
        <vt:i4>0</vt:i4>
      </vt:variant>
      <vt:variant>
        <vt:i4>5</vt:i4>
      </vt:variant>
      <vt:variant>
        <vt:lpwstr/>
      </vt:variant>
      <vt:variant>
        <vt:lpwstr>_Toc132624597</vt:lpwstr>
      </vt:variant>
      <vt:variant>
        <vt:i4>2031668</vt:i4>
      </vt:variant>
      <vt:variant>
        <vt:i4>98</vt:i4>
      </vt:variant>
      <vt:variant>
        <vt:i4>0</vt:i4>
      </vt:variant>
      <vt:variant>
        <vt:i4>5</vt:i4>
      </vt:variant>
      <vt:variant>
        <vt:lpwstr/>
      </vt:variant>
      <vt:variant>
        <vt:lpwstr>_Toc132624596</vt:lpwstr>
      </vt:variant>
      <vt:variant>
        <vt:i4>2031668</vt:i4>
      </vt:variant>
      <vt:variant>
        <vt:i4>92</vt:i4>
      </vt:variant>
      <vt:variant>
        <vt:i4>0</vt:i4>
      </vt:variant>
      <vt:variant>
        <vt:i4>5</vt:i4>
      </vt:variant>
      <vt:variant>
        <vt:lpwstr/>
      </vt:variant>
      <vt:variant>
        <vt:lpwstr>_Toc132624595</vt:lpwstr>
      </vt:variant>
      <vt:variant>
        <vt:i4>2031668</vt:i4>
      </vt:variant>
      <vt:variant>
        <vt:i4>86</vt:i4>
      </vt:variant>
      <vt:variant>
        <vt:i4>0</vt:i4>
      </vt:variant>
      <vt:variant>
        <vt:i4>5</vt:i4>
      </vt:variant>
      <vt:variant>
        <vt:lpwstr/>
      </vt:variant>
      <vt:variant>
        <vt:lpwstr>_Toc132624594</vt:lpwstr>
      </vt:variant>
      <vt:variant>
        <vt:i4>2031668</vt:i4>
      </vt:variant>
      <vt:variant>
        <vt:i4>80</vt:i4>
      </vt:variant>
      <vt:variant>
        <vt:i4>0</vt:i4>
      </vt:variant>
      <vt:variant>
        <vt:i4>5</vt:i4>
      </vt:variant>
      <vt:variant>
        <vt:lpwstr/>
      </vt:variant>
      <vt:variant>
        <vt:lpwstr>_Toc132624593</vt:lpwstr>
      </vt:variant>
      <vt:variant>
        <vt:i4>2031668</vt:i4>
      </vt:variant>
      <vt:variant>
        <vt:i4>74</vt:i4>
      </vt:variant>
      <vt:variant>
        <vt:i4>0</vt:i4>
      </vt:variant>
      <vt:variant>
        <vt:i4>5</vt:i4>
      </vt:variant>
      <vt:variant>
        <vt:lpwstr/>
      </vt:variant>
      <vt:variant>
        <vt:lpwstr>_Toc132624592</vt:lpwstr>
      </vt:variant>
      <vt:variant>
        <vt:i4>2031668</vt:i4>
      </vt:variant>
      <vt:variant>
        <vt:i4>68</vt:i4>
      </vt:variant>
      <vt:variant>
        <vt:i4>0</vt:i4>
      </vt:variant>
      <vt:variant>
        <vt:i4>5</vt:i4>
      </vt:variant>
      <vt:variant>
        <vt:lpwstr/>
      </vt:variant>
      <vt:variant>
        <vt:lpwstr>_Toc132624591</vt:lpwstr>
      </vt:variant>
      <vt:variant>
        <vt:i4>2031668</vt:i4>
      </vt:variant>
      <vt:variant>
        <vt:i4>62</vt:i4>
      </vt:variant>
      <vt:variant>
        <vt:i4>0</vt:i4>
      </vt:variant>
      <vt:variant>
        <vt:i4>5</vt:i4>
      </vt:variant>
      <vt:variant>
        <vt:lpwstr/>
      </vt:variant>
      <vt:variant>
        <vt:lpwstr>_Toc132624590</vt:lpwstr>
      </vt:variant>
      <vt:variant>
        <vt:i4>1966132</vt:i4>
      </vt:variant>
      <vt:variant>
        <vt:i4>56</vt:i4>
      </vt:variant>
      <vt:variant>
        <vt:i4>0</vt:i4>
      </vt:variant>
      <vt:variant>
        <vt:i4>5</vt:i4>
      </vt:variant>
      <vt:variant>
        <vt:lpwstr/>
      </vt:variant>
      <vt:variant>
        <vt:lpwstr>_Toc132624589</vt:lpwstr>
      </vt:variant>
      <vt:variant>
        <vt:i4>1966132</vt:i4>
      </vt:variant>
      <vt:variant>
        <vt:i4>50</vt:i4>
      </vt:variant>
      <vt:variant>
        <vt:i4>0</vt:i4>
      </vt:variant>
      <vt:variant>
        <vt:i4>5</vt:i4>
      </vt:variant>
      <vt:variant>
        <vt:lpwstr/>
      </vt:variant>
      <vt:variant>
        <vt:lpwstr>_Toc132624588</vt:lpwstr>
      </vt:variant>
      <vt:variant>
        <vt:i4>1966132</vt:i4>
      </vt:variant>
      <vt:variant>
        <vt:i4>44</vt:i4>
      </vt:variant>
      <vt:variant>
        <vt:i4>0</vt:i4>
      </vt:variant>
      <vt:variant>
        <vt:i4>5</vt:i4>
      </vt:variant>
      <vt:variant>
        <vt:lpwstr/>
      </vt:variant>
      <vt:variant>
        <vt:lpwstr>_Toc132624587</vt:lpwstr>
      </vt:variant>
      <vt:variant>
        <vt:i4>1966132</vt:i4>
      </vt:variant>
      <vt:variant>
        <vt:i4>38</vt:i4>
      </vt:variant>
      <vt:variant>
        <vt:i4>0</vt:i4>
      </vt:variant>
      <vt:variant>
        <vt:i4>5</vt:i4>
      </vt:variant>
      <vt:variant>
        <vt:lpwstr/>
      </vt:variant>
      <vt:variant>
        <vt:lpwstr>_Toc132624586</vt:lpwstr>
      </vt:variant>
      <vt:variant>
        <vt:i4>1966132</vt:i4>
      </vt:variant>
      <vt:variant>
        <vt:i4>32</vt:i4>
      </vt:variant>
      <vt:variant>
        <vt:i4>0</vt:i4>
      </vt:variant>
      <vt:variant>
        <vt:i4>5</vt:i4>
      </vt:variant>
      <vt:variant>
        <vt:lpwstr/>
      </vt:variant>
      <vt:variant>
        <vt:lpwstr>_Toc132624585</vt:lpwstr>
      </vt:variant>
      <vt:variant>
        <vt:i4>1966132</vt:i4>
      </vt:variant>
      <vt:variant>
        <vt:i4>26</vt:i4>
      </vt:variant>
      <vt:variant>
        <vt:i4>0</vt:i4>
      </vt:variant>
      <vt:variant>
        <vt:i4>5</vt:i4>
      </vt:variant>
      <vt:variant>
        <vt:lpwstr/>
      </vt:variant>
      <vt:variant>
        <vt:lpwstr>_Toc132624584</vt:lpwstr>
      </vt:variant>
      <vt:variant>
        <vt:i4>1966132</vt:i4>
      </vt:variant>
      <vt:variant>
        <vt:i4>20</vt:i4>
      </vt:variant>
      <vt:variant>
        <vt:i4>0</vt:i4>
      </vt:variant>
      <vt:variant>
        <vt:i4>5</vt:i4>
      </vt:variant>
      <vt:variant>
        <vt:lpwstr/>
      </vt:variant>
      <vt:variant>
        <vt:lpwstr>_Toc132624583</vt:lpwstr>
      </vt:variant>
      <vt:variant>
        <vt:i4>1966132</vt:i4>
      </vt:variant>
      <vt:variant>
        <vt:i4>14</vt:i4>
      </vt:variant>
      <vt:variant>
        <vt:i4>0</vt:i4>
      </vt:variant>
      <vt:variant>
        <vt:i4>5</vt:i4>
      </vt:variant>
      <vt:variant>
        <vt:lpwstr/>
      </vt:variant>
      <vt:variant>
        <vt:lpwstr>_Toc132624582</vt:lpwstr>
      </vt:variant>
      <vt:variant>
        <vt:i4>1966132</vt:i4>
      </vt:variant>
      <vt:variant>
        <vt:i4>8</vt:i4>
      </vt:variant>
      <vt:variant>
        <vt:i4>0</vt:i4>
      </vt:variant>
      <vt:variant>
        <vt:i4>5</vt:i4>
      </vt:variant>
      <vt:variant>
        <vt:lpwstr/>
      </vt:variant>
      <vt:variant>
        <vt:lpwstr>_Toc132624581</vt:lpwstr>
      </vt:variant>
      <vt:variant>
        <vt:i4>1966132</vt:i4>
      </vt:variant>
      <vt:variant>
        <vt:i4>2</vt:i4>
      </vt:variant>
      <vt:variant>
        <vt:i4>0</vt:i4>
      </vt:variant>
      <vt:variant>
        <vt:i4>5</vt:i4>
      </vt:variant>
      <vt:variant>
        <vt:lpwstr/>
      </vt:variant>
      <vt:variant>
        <vt:lpwstr>_Toc132624580</vt:lpwstr>
      </vt:variant>
      <vt:variant>
        <vt:i4>262258</vt:i4>
      </vt:variant>
      <vt:variant>
        <vt:i4>12</vt:i4>
      </vt:variant>
      <vt:variant>
        <vt:i4>0</vt:i4>
      </vt:variant>
      <vt:variant>
        <vt:i4>5</vt:i4>
      </vt:variant>
      <vt:variant>
        <vt:lpwstr>mailto:tatenda.kupara@unpri.org</vt:lpwstr>
      </vt:variant>
      <vt:variant>
        <vt:lpwstr/>
      </vt:variant>
      <vt:variant>
        <vt:i4>3276887</vt:i4>
      </vt:variant>
      <vt:variant>
        <vt:i4>9</vt:i4>
      </vt:variant>
      <vt:variant>
        <vt:i4>0</vt:i4>
      </vt:variant>
      <vt:variant>
        <vt:i4>5</vt:i4>
      </vt:variant>
      <vt:variant>
        <vt:lpwstr>mailto:martyn.platt@unpri.org</vt:lpwstr>
      </vt:variant>
      <vt:variant>
        <vt:lpwstr/>
      </vt:variant>
      <vt:variant>
        <vt:i4>5242927</vt:i4>
      </vt:variant>
      <vt:variant>
        <vt:i4>6</vt:i4>
      </vt:variant>
      <vt:variant>
        <vt:i4>0</vt:i4>
      </vt:variant>
      <vt:variant>
        <vt:i4>5</vt:i4>
      </vt:variant>
      <vt:variant>
        <vt:lpwstr>mailto:alan.parker@unpri.org</vt:lpwstr>
      </vt:variant>
      <vt:variant>
        <vt:lpwstr/>
      </vt:variant>
      <vt:variant>
        <vt:i4>1900652</vt:i4>
      </vt:variant>
      <vt:variant>
        <vt:i4>3</vt:i4>
      </vt:variant>
      <vt:variant>
        <vt:i4>0</vt:i4>
      </vt:variant>
      <vt:variant>
        <vt:i4>5</vt:i4>
      </vt:variant>
      <vt:variant>
        <vt:lpwstr>mailto:alexander.scott@unpri.org</vt:lpwstr>
      </vt:variant>
      <vt:variant>
        <vt:lpwstr/>
      </vt:variant>
      <vt:variant>
        <vt:i4>7798815</vt:i4>
      </vt:variant>
      <vt:variant>
        <vt:i4>0</vt:i4>
      </vt:variant>
      <vt:variant>
        <vt:i4>0</vt:i4>
      </vt:variant>
      <vt:variant>
        <vt:i4>5</vt:i4>
      </vt:variant>
      <vt:variant>
        <vt:lpwstr>mailto:abbie.ersser@unpri.org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2024-06-06T20:12:00Z</dcterms:created>
  <dcterms:modified xsi:type="dcterms:W3CDTF">2024-07-22T11:49:00Z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74300c92b55523e523617cc7701b153cca95616e7d887bd2ed9e3f56c6f66eb6</vt:lpwstr>
  </property>
</Properties>
</file>